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37" w:rsidRDefault="00DC4E37" w:rsidP="00DC4E37">
      <w:pPr>
        <w:spacing w:line="200" w:lineRule="exact"/>
        <w:jc w:val="center"/>
        <w:rPr>
          <w:rFonts w:ascii="方正大标宋简体" w:eastAsia="方正大标宋简体"/>
          <w:color w:val="FF0000"/>
          <w:w w:val="70"/>
          <w:sz w:val="86"/>
          <w:szCs w:val="76"/>
        </w:rPr>
      </w:pPr>
    </w:p>
    <w:p w:rsidR="00DC4E37" w:rsidRDefault="00DC4E37" w:rsidP="00DC4E37">
      <w:pPr>
        <w:spacing w:line="200" w:lineRule="exact"/>
        <w:jc w:val="center"/>
        <w:rPr>
          <w:rFonts w:ascii="方正大标宋简体" w:eastAsia="方正大标宋简体"/>
          <w:color w:val="FF0000"/>
          <w:w w:val="70"/>
          <w:sz w:val="86"/>
          <w:szCs w:val="76"/>
        </w:rPr>
      </w:pPr>
    </w:p>
    <w:p w:rsidR="00DC4E37" w:rsidRDefault="00DC4E37" w:rsidP="00DC4E37">
      <w:pPr>
        <w:spacing w:line="200" w:lineRule="exact"/>
        <w:jc w:val="center"/>
        <w:rPr>
          <w:rFonts w:ascii="方正大标宋简体" w:eastAsia="方正大标宋简体"/>
          <w:color w:val="FF0000"/>
          <w:w w:val="70"/>
          <w:sz w:val="86"/>
          <w:szCs w:val="76"/>
        </w:rPr>
      </w:pPr>
    </w:p>
    <w:p w:rsidR="00DC4E37" w:rsidRDefault="00DC4E37" w:rsidP="00DC4E37">
      <w:pPr>
        <w:spacing w:line="200" w:lineRule="exact"/>
        <w:jc w:val="center"/>
        <w:rPr>
          <w:rFonts w:ascii="方正大标宋简体" w:eastAsia="方正大标宋简体"/>
          <w:color w:val="FF0000"/>
          <w:w w:val="70"/>
          <w:sz w:val="86"/>
          <w:szCs w:val="76"/>
        </w:rPr>
      </w:pPr>
    </w:p>
    <w:p w:rsidR="00DC4E37" w:rsidRDefault="00DC4E37" w:rsidP="00DC4E37">
      <w:pPr>
        <w:spacing w:line="200" w:lineRule="exact"/>
        <w:jc w:val="center"/>
        <w:rPr>
          <w:rFonts w:ascii="方正大标宋简体" w:eastAsia="方正大标宋简体"/>
          <w:color w:val="FF0000"/>
          <w:w w:val="70"/>
          <w:sz w:val="86"/>
          <w:szCs w:val="76"/>
        </w:rPr>
      </w:pPr>
    </w:p>
    <w:p w:rsidR="00DC4E37" w:rsidRPr="00FC67CC" w:rsidRDefault="00DC4E37" w:rsidP="00DC4E37">
      <w:pPr>
        <w:jc w:val="center"/>
        <w:rPr>
          <w:rFonts w:ascii="方正大标宋简体" w:eastAsia="方正大标宋简体"/>
          <w:color w:val="FF0000"/>
          <w:w w:val="60"/>
          <w:sz w:val="90"/>
          <w:szCs w:val="90"/>
        </w:rPr>
      </w:pPr>
      <w:r w:rsidRPr="00FC67CC">
        <w:rPr>
          <w:rFonts w:ascii="方正大标宋简体" w:eastAsia="方正大标宋简体" w:hint="eastAsia"/>
          <w:color w:val="FF0000"/>
          <w:w w:val="60"/>
          <w:sz w:val="90"/>
          <w:szCs w:val="90"/>
        </w:rPr>
        <w:t>苍南县安全生产委员会办公室文件</w:t>
      </w:r>
    </w:p>
    <w:p w:rsidR="002226EF" w:rsidRDefault="00DC4E37">
      <w:pPr>
        <w:spacing w:line="700" w:lineRule="exact"/>
        <w:jc w:val="center"/>
        <w:rPr>
          <w:rFonts w:ascii="仿宋_GB2312" w:eastAsia="仿宋_GB2312" w:hAnsi="微软雅黑" w:hint="eastAsia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7F515" wp14:editId="7FC207CF">
                <wp:simplePos x="0" y="0"/>
                <wp:positionH relativeFrom="column">
                  <wp:posOffset>5715</wp:posOffset>
                </wp:positionH>
                <wp:positionV relativeFrom="paragraph">
                  <wp:posOffset>784225</wp:posOffset>
                </wp:positionV>
                <wp:extent cx="5715000" cy="0"/>
                <wp:effectExtent l="0" t="19050" r="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1.75pt" to="450.4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" strokecolor="red" strokeweight="3pt"/>
            </w:pict>
          </mc:Fallback>
        </mc:AlternateContent>
      </w:r>
      <w:bookmarkEnd w:id="0"/>
      <w:proofErr w:type="gramStart"/>
      <w:r w:rsidR="002226EF" w:rsidRPr="002226EF">
        <w:rPr>
          <w:rFonts w:ascii="仿宋_GB2312" w:eastAsia="仿宋_GB2312" w:hAnsi="微软雅黑" w:hint="eastAsia"/>
          <w:kern w:val="0"/>
          <w:sz w:val="32"/>
          <w:szCs w:val="32"/>
        </w:rPr>
        <w:t>苍安委办</w:t>
      </w:r>
      <w:proofErr w:type="gramEnd"/>
      <w:r w:rsidR="002226EF" w:rsidRPr="002226EF">
        <w:rPr>
          <w:rFonts w:ascii="仿宋_GB2312" w:eastAsia="仿宋_GB2312" w:hAnsi="微软雅黑" w:hint="eastAsia"/>
          <w:kern w:val="0"/>
          <w:sz w:val="32"/>
          <w:szCs w:val="32"/>
        </w:rPr>
        <w:t>〔2018〕</w:t>
      </w:r>
      <w:r w:rsidR="00F1379F">
        <w:rPr>
          <w:rFonts w:ascii="仿宋_GB2312" w:eastAsia="仿宋_GB2312" w:hAnsi="微软雅黑" w:hint="eastAsia"/>
          <w:kern w:val="0"/>
          <w:sz w:val="32"/>
          <w:szCs w:val="32"/>
        </w:rPr>
        <w:t>48</w:t>
      </w:r>
      <w:r w:rsidR="002226EF" w:rsidRPr="002226EF">
        <w:rPr>
          <w:rFonts w:ascii="仿宋_GB2312" w:eastAsia="仿宋_GB2312" w:hAnsi="微软雅黑" w:hint="eastAsia"/>
          <w:kern w:val="0"/>
          <w:sz w:val="32"/>
          <w:szCs w:val="32"/>
        </w:rPr>
        <w:t>号</w:t>
      </w:r>
    </w:p>
    <w:p w:rsidR="002226EF" w:rsidRPr="002226EF" w:rsidRDefault="002226EF">
      <w:pPr>
        <w:spacing w:line="700" w:lineRule="exact"/>
        <w:jc w:val="center"/>
        <w:rPr>
          <w:rFonts w:ascii="仿宋_GB2312" w:eastAsia="仿宋_GB2312" w:hAnsi="微软雅黑" w:hint="eastAsia"/>
          <w:kern w:val="0"/>
          <w:sz w:val="32"/>
          <w:szCs w:val="32"/>
        </w:rPr>
      </w:pPr>
    </w:p>
    <w:p w:rsidR="004310C4" w:rsidRDefault="00B147FB">
      <w:pPr>
        <w:spacing w:line="700" w:lineRule="exact"/>
        <w:jc w:val="center"/>
        <w:rPr>
          <w:rFonts w:ascii="方正大标宋简体" w:eastAsia="方正大标宋简体" w:hAnsi="微软雅黑"/>
          <w:kern w:val="0"/>
          <w:sz w:val="44"/>
          <w:szCs w:val="44"/>
        </w:rPr>
      </w:pPr>
      <w:r>
        <w:rPr>
          <w:rFonts w:ascii="方正大标宋简体" w:eastAsia="方正大标宋简体" w:hAnsi="微软雅黑" w:hint="eastAsia"/>
          <w:kern w:val="0"/>
          <w:sz w:val="44"/>
          <w:szCs w:val="44"/>
        </w:rPr>
        <w:t>苍南县安全生产委员会办公室</w:t>
      </w:r>
    </w:p>
    <w:p w:rsidR="004310C4" w:rsidRDefault="00B147FB">
      <w:pPr>
        <w:spacing w:line="700" w:lineRule="exact"/>
        <w:jc w:val="center"/>
        <w:rPr>
          <w:rFonts w:ascii="方正大标宋简体" w:eastAsia="方正大标宋简体" w:hAnsi="微软雅黑"/>
          <w:kern w:val="0"/>
          <w:sz w:val="44"/>
          <w:szCs w:val="44"/>
        </w:rPr>
      </w:pPr>
      <w:r>
        <w:rPr>
          <w:rFonts w:ascii="方正大标宋简体" w:eastAsia="方正大标宋简体" w:hAnsi="微软雅黑" w:hint="eastAsia"/>
          <w:kern w:val="0"/>
          <w:sz w:val="44"/>
          <w:szCs w:val="44"/>
        </w:rPr>
        <w:t>关于进一步加快</w:t>
      </w:r>
      <w:r>
        <w:rPr>
          <w:rFonts w:ascii="方正大标宋简体" w:eastAsia="方正大标宋简体" w:hAnsi="微软雅黑" w:hint="eastAsia"/>
          <w:kern w:val="0"/>
          <w:sz w:val="44"/>
          <w:szCs w:val="44"/>
        </w:rPr>
        <w:t>“</w:t>
      </w:r>
      <w:r>
        <w:rPr>
          <w:rFonts w:ascii="方正大标宋简体" w:eastAsia="方正大标宋简体" w:hAnsi="微软雅黑" w:hint="eastAsia"/>
          <w:kern w:val="0"/>
          <w:sz w:val="44"/>
          <w:szCs w:val="44"/>
        </w:rPr>
        <w:t>智慧式用电</w:t>
      </w:r>
      <w:r>
        <w:rPr>
          <w:rFonts w:ascii="方正大标宋简体" w:eastAsia="方正大标宋简体" w:hAnsi="微软雅黑" w:hint="eastAsia"/>
          <w:kern w:val="0"/>
          <w:sz w:val="44"/>
          <w:szCs w:val="44"/>
        </w:rPr>
        <w:t>”</w:t>
      </w:r>
      <w:r>
        <w:rPr>
          <w:rFonts w:ascii="方正大标宋简体" w:eastAsia="方正大标宋简体" w:hAnsi="微软雅黑" w:hint="eastAsia"/>
          <w:kern w:val="0"/>
          <w:sz w:val="44"/>
          <w:szCs w:val="44"/>
        </w:rPr>
        <w:t>推广工作的通知</w:t>
      </w:r>
    </w:p>
    <w:p w:rsidR="004310C4" w:rsidRDefault="004310C4">
      <w:pPr>
        <w:rPr>
          <w:rFonts w:ascii="黑体" w:eastAsia="黑体"/>
          <w:sz w:val="44"/>
          <w:szCs w:val="44"/>
        </w:rPr>
      </w:pPr>
    </w:p>
    <w:p w:rsidR="004310C4" w:rsidRDefault="00B147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各乡镇人民政府（平台）、各部门单位：</w:t>
      </w:r>
    </w:p>
    <w:p w:rsidR="004310C4" w:rsidRDefault="00B147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苍南县人民政府办公室关于印发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年度重点民生实事项目工作方案的通知</w:t>
      </w:r>
      <w:r>
        <w:rPr>
          <w:rFonts w:ascii="仿宋_GB2312" w:eastAsia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int="eastAsia"/>
          <w:sz w:val="32"/>
          <w:szCs w:val="32"/>
        </w:rPr>
        <w:t>苍政办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以及《关于下达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年度“智慧式用电”安全隐患监测监管服务系统安装任务的通知</w:t>
      </w:r>
      <w:r>
        <w:rPr>
          <w:rFonts w:ascii="仿宋_GB2312" w:eastAsia="仿宋_GB2312" w:hint="eastAsia"/>
          <w:color w:val="000000"/>
          <w:sz w:val="32"/>
          <w:szCs w:val="32"/>
        </w:rPr>
        <w:t>》（</w:t>
      </w:r>
      <w:proofErr w:type="gramStart"/>
      <w:r>
        <w:rPr>
          <w:rFonts w:ascii="仿宋_GB2312" w:eastAsia="仿宋_GB2312" w:hint="eastAsia"/>
          <w:sz w:val="32"/>
          <w:szCs w:val="32"/>
        </w:rPr>
        <w:t>苍安委办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color w:val="000000"/>
          <w:sz w:val="32"/>
          <w:szCs w:val="32"/>
        </w:rPr>
        <w:t>）等文件要求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为进一步加快</w:t>
      </w:r>
      <w:r>
        <w:rPr>
          <w:rFonts w:ascii="仿宋_GB2312" w:eastAsia="仿宋_GB2312" w:hint="eastAsia"/>
          <w:sz w:val="32"/>
          <w:szCs w:val="32"/>
        </w:rPr>
        <w:t>“智慧式用电”</w:t>
      </w:r>
      <w:r>
        <w:rPr>
          <w:rFonts w:ascii="仿宋_GB2312" w:eastAsia="仿宋_GB2312" w:hint="eastAsia"/>
          <w:sz w:val="32"/>
          <w:szCs w:val="32"/>
        </w:rPr>
        <w:t>系统推广安装工作进度，充分发挥补助资金使用效益，现就有关事项通知如下：</w:t>
      </w:r>
    </w:p>
    <w:p w:rsidR="004310C4" w:rsidRDefault="00B147FB">
      <w:pPr>
        <w:spacing w:line="610" w:lineRule="exact"/>
        <w:ind w:firstLine="645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一、倒计时安排工作进度。</w:t>
      </w:r>
      <w:r>
        <w:rPr>
          <w:rFonts w:ascii="仿宋_GB2312" w:eastAsia="仿宋_GB2312" w:hint="eastAsia"/>
          <w:color w:val="000000"/>
          <w:sz w:val="32"/>
          <w:szCs w:val="32"/>
        </w:rPr>
        <w:t>“智慧式用电”系统</w:t>
      </w:r>
      <w:r>
        <w:rPr>
          <w:rFonts w:ascii="仿宋_GB2312" w:eastAsia="仿宋_GB2312" w:hint="eastAsia"/>
          <w:color w:val="000000"/>
          <w:sz w:val="32"/>
          <w:szCs w:val="32"/>
        </w:rPr>
        <w:t>推广安装工作是</w:t>
      </w:r>
      <w:r>
        <w:rPr>
          <w:rFonts w:ascii="仿宋_GB2312" w:eastAsia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int="eastAsia"/>
          <w:color w:val="000000"/>
          <w:sz w:val="32"/>
          <w:szCs w:val="32"/>
        </w:rPr>
        <w:t>年县政府</w:t>
      </w:r>
      <w:r>
        <w:rPr>
          <w:rFonts w:ascii="仿宋_GB2312" w:eastAsia="仿宋_GB2312" w:hint="eastAsia"/>
          <w:color w:val="000000"/>
          <w:sz w:val="32"/>
          <w:szCs w:val="32"/>
        </w:rPr>
        <w:t>重点</w:t>
      </w:r>
      <w:r>
        <w:rPr>
          <w:rFonts w:ascii="仿宋_GB2312" w:eastAsia="仿宋_GB2312" w:hint="eastAsia"/>
          <w:color w:val="000000"/>
          <w:sz w:val="32"/>
          <w:szCs w:val="32"/>
        </w:rPr>
        <w:t>民生实事项目</w:t>
      </w:r>
      <w:r>
        <w:rPr>
          <w:rFonts w:ascii="仿宋_GB2312" w:eastAsia="仿宋_GB2312" w:hint="eastAsia"/>
          <w:color w:val="000000"/>
          <w:sz w:val="32"/>
          <w:szCs w:val="32"/>
        </w:rPr>
        <w:t>之一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也</w:t>
      </w:r>
      <w:r>
        <w:rPr>
          <w:rFonts w:ascii="仿宋_GB2312" w:eastAsia="仿宋_GB2312" w:hint="eastAsia"/>
          <w:color w:val="000000"/>
          <w:sz w:val="32"/>
          <w:szCs w:val="32"/>
        </w:rPr>
        <w:t>是</w:t>
      </w:r>
      <w:r>
        <w:rPr>
          <w:rFonts w:ascii="仿宋_GB2312" w:eastAsia="仿宋_GB2312" w:hint="eastAsia"/>
          <w:color w:val="000000"/>
          <w:sz w:val="32"/>
          <w:szCs w:val="32"/>
        </w:rPr>
        <w:t>县人大重点监督项目</w:t>
      </w:r>
      <w:r>
        <w:rPr>
          <w:rFonts w:ascii="仿宋_GB2312" w:eastAsia="仿宋_GB2312" w:hint="eastAsia"/>
          <w:color w:val="000000"/>
          <w:sz w:val="32"/>
          <w:szCs w:val="32"/>
        </w:rPr>
        <w:t>。因此，各</w:t>
      </w:r>
      <w:r>
        <w:rPr>
          <w:rFonts w:ascii="仿宋_GB2312" w:eastAsia="仿宋_GB2312" w:hint="eastAsia"/>
          <w:color w:val="000000"/>
          <w:sz w:val="32"/>
          <w:szCs w:val="32"/>
        </w:rPr>
        <w:t>乡镇（平台）、各部门单位</w:t>
      </w:r>
      <w:r>
        <w:rPr>
          <w:rFonts w:ascii="仿宋_GB2312" w:eastAsia="仿宋_GB2312" w:hint="eastAsia"/>
          <w:color w:val="000000"/>
          <w:sz w:val="32"/>
          <w:szCs w:val="32"/>
        </w:rPr>
        <w:t>要</w:t>
      </w:r>
      <w:r>
        <w:rPr>
          <w:rFonts w:ascii="仿宋_GB2312" w:eastAsia="仿宋_GB2312"/>
          <w:color w:val="000000"/>
          <w:sz w:val="32"/>
          <w:szCs w:val="32"/>
        </w:rPr>
        <w:t>高度重视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尚未完成年度工作任务的</w:t>
      </w:r>
      <w:r>
        <w:rPr>
          <w:rFonts w:ascii="仿宋_GB2312" w:eastAsia="仿宋_GB2312"/>
          <w:color w:val="000000"/>
          <w:sz w:val="32"/>
          <w:szCs w:val="32"/>
        </w:rPr>
        <w:t>要查找不足，</w:t>
      </w:r>
      <w:r>
        <w:rPr>
          <w:rFonts w:ascii="仿宋_GB2312" w:eastAsia="仿宋_GB2312" w:hint="eastAsia"/>
          <w:color w:val="000000"/>
          <w:sz w:val="32"/>
          <w:szCs w:val="32"/>
        </w:rPr>
        <w:t>抓紧研究制定切实可行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的措施，千方百计排除困难，倒排时间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全力以赴赶上进度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确保于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2018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15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前全面完成年度工作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任务。</w:t>
      </w:r>
    </w:p>
    <w:p w:rsidR="004310C4" w:rsidRDefault="00B147FB">
      <w:pPr>
        <w:spacing w:line="61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二、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加强督查指导。</w:t>
      </w:r>
      <w:r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int="eastAsia"/>
          <w:color w:val="000000"/>
          <w:sz w:val="32"/>
          <w:szCs w:val="32"/>
        </w:rPr>
        <w:t>乡镇（平台）、各部门单位</w:t>
      </w:r>
      <w:r>
        <w:rPr>
          <w:rFonts w:ascii="仿宋_GB2312" w:eastAsia="仿宋_GB2312"/>
          <w:color w:val="000000"/>
          <w:sz w:val="32"/>
          <w:szCs w:val="32"/>
        </w:rPr>
        <w:t>要组织</w:t>
      </w:r>
      <w:r>
        <w:rPr>
          <w:rFonts w:ascii="仿宋_GB2312" w:eastAsia="仿宋_GB2312" w:hint="eastAsia"/>
          <w:color w:val="000000"/>
          <w:sz w:val="32"/>
          <w:szCs w:val="32"/>
        </w:rPr>
        <w:t>工作</w:t>
      </w:r>
      <w:r>
        <w:rPr>
          <w:rFonts w:ascii="仿宋_GB2312" w:eastAsia="仿宋_GB2312"/>
          <w:color w:val="000000"/>
          <w:sz w:val="32"/>
          <w:szCs w:val="32"/>
        </w:rPr>
        <w:t>人员定期深入现场，有效督促、推进项目</w:t>
      </w:r>
      <w:r>
        <w:rPr>
          <w:rFonts w:ascii="仿宋_GB2312" w:eastAsia="仿宋_GB2312" w:hint="eastAsia"/>
          <w:color w:val="000000"/>
          <w:sz w:val="32"/>
          <w:szCs w:val="32"/>
        </w:rPr>
        <w:t>安装</w:t>
      </w:r>
      <w:r>
        <w:rPr>
          <w:rFonts w:ascii="仿宋_GB2312" w:eastAsia="仿宋_GB2312"/>
          <w:color w:val="000000"/>
          <w:sz w:val="32"/>
          <w:szCs w:val="32"/>
        </w:rPr>
        <w:t>质量和进度，随时协调、解决工作中存在的问题，确保按期</w:t>
      </w:r>
      <w:r>
        <w:rPr>
          <w:rFonts w:ascii="仿宋_GB2312" w:eastAsia="仿宋_GB2312" w:hint="eastAsia"/>
          <w:color w:val="000000"/>
          <w:sz w:val="32"/>
          <w:szCs w:val="32"/>
        </w:rPr>
        <w:t>保质</w:t>
      </w:r>
      <w:r>
        <w:rPr>
          <w:rFonts w:ascii="仿宋_GB2312" w:eastAsia="仿宋_GB2312"/>
          <w:color w:val="000000"/>
          <w:sz w:val="32"/>
          <w:szCs w:val="32"/>
        </w:rPr>
        <w:t>完成</w:t>
      </w:r>
      <w:r>
        <w:rPr>
          <w:rFonts w:ascii="仿宋_GB2312" w:eastAsia="仿宋_GB2312" w:hint="eastAsia"/>
          <w:color w:val="000000"/>
          <w:sz w:val="32"/>
          <w:szCs w:val="32"/>
        </w:rPr>
        <w:t>项目工作</w:t>
      </w:r>
      <w:r>
        <w:rPr>
          <w:rFonts w:ascii="仿宋_GB2312" w:eastAsia="仿宋_GB2312"/>
          <w:color w:val="000000"/>
          <w:sz w:val="32"/>
          <w:szCs w:val="32"/>
        </w:rPr>
        <w:t>任务。</w:t>
      </w:r>
      <w:r>
        <w:rPr>
          <w:rFonts w:ascii="仿宋_GB2312" w:eastAsia="仿宋_GB2312" w:hint="eastAsia"/>
          <w:color w:val="000000"/>
          <w:sz w:val="32"/>
          <w:szCs w:val="32"/>
        </w:rPr>
        <w:t>县政府已</w:t>
      </w:r>
      <w:r>
        <w:rPr>
          <w:rFonts w:ascii="仿宋_GB2312" w:eastAsia="仿宋_GB2312" w:hint="eastAsia"/>
          <w:sz w:val="32"/>
          <w:szCs w:val="32"/>
        </w:rPr>
        <w:t>以高分数权重</w:t>
      </w:r>
      <w:r>
        <w:rPr>
          <w:rFonts w:ascii="仿宋_GB2312" w:eastAsia="仿宋_GB2312" w:hint="eastAsia"/>
          <w:color w:val="000000"/>
          <w:sz w:val="32"/>
          <w:szCs w:val="32"/>
        </w:rPr>
        <w:t>将</w:t>
      </w:r>
      <w:r>
        <w:rPr>
          <w:rFonts w:ascii="仿宋_GB2312" w:eastAsia="仿宋_GB2312" w:hint="eastAsia"/>
          <w:color w:val="000000"/>
          <w:sz w:val="32"/>
          <w:szCs w:val="32"/>
        </w:rPr>
        <w:t>项目落实情况纳入乡镇、部门的绩效考核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年度安全生产目标管理责任制考核内容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县安委办</w:t>
      </w:r>
      <w:r>
        <w:rPr>
          <w:rFonts w:ascii="仿宋_GB2312" w:eastAsia="仿宋_GB2312"/>
          <w:color w:val="000000"/>
          <w:sz w:val="32"/>
          <w:szCs w:val="32"/>
        </w:rPr>
        <w:t>将对</w:t>
      </w:r>
      <w:r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int="eastAsia"/>
          <w:color w:val="000000"/>
          <w:sz w:val="32"/>
          <w:szCs w:val="32"/>
        </w:rPr>
        <w:t>乡镇（平台）、各部门单位项目工作</w:t>
      </w:r>
      <w:r>
        <w:rPr>
          <w:rFonts w:ascii="仿宋_GB2312" w:eastAsia="仿宋_GB2312"/>
          <w:color w:val="000000"/>
          <w:sz w:val="32"/>
          <w:szCs w:val="32"/>
        </w:rPr>
        <w:t>进度进行督查。</w:t>
      </w:r>
    </w:p>
    <w:p w:rsidR="004310C4" w:rsidRDefault="00B147FB">
      <w:pPr>
        <w:spacing w:line="61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/>
          <w:b/>
          <w:bCs/>
          <w:color w:val="000000"/>
          <w:sz w:val="32"/>
          <w:szCs w:val="32"/>
        </w:rPr>
        <w:t>三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、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加大宣传力度。</w:t>
      </w:r>
      <w:r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int="eastAsia"/>
          <w:color w:val="000000"/>
          <w:sz w:val="32"/>
          <w:szCs w:val="32"/>
        </w:rPr>
        <w:t>乡镇（平台）、各部门单位要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发挥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村居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网格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和基层站所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力量，</w:t>
      </w:r>
      <w:r>
        <w:rPr>
          <w:rFonts w:ascii="仿宋_GB2312" w:eastAsia="仿宋_GB2312" w:hAnsi="仿宋"/>
          <w:color w:val="000000"/>
          <w:sz w:val="32"/>
          <w:szCs w:val="32"/>
        </w:rPr>
        <w:t>积极深入企事业单位，大力宣传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智慧式用电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系统的相关知识和使用该系统带来的种种好处，让企业自觉自愿安装。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要</w:t>
      </w:r>
      <w:r>
        <w:rPr>
          <w:rFonts w:ascii="仿宋_GB2312" w:eastAsia="仿宋_GB2312" w:hAnsi="仿宋"/>
          <w:color w:val="000000"/>
          <w:sz w:val="32"/>
          <w:szCs w:val="32"/>
        </w:rPr>
        <w:t>充分利用电视、网络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微信平台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等各种媒体开展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/>
          <w:color w:val="000000"/>
          <w:sz w:val="32"/>
          <w:szCs w:val="32"/>
        </w:rPr>
        <w:t>智慧式用电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/>
          <w:color w:val="000000"/>
          <w:sz w:val="32"/>
          <w:szCs w:val="32"/>
        </w:rPr>
        <w:t>系统知识宣传，引导社会关注和了解，激发生产经营单位推进安全生产技防、物防建设的主动意识，全面落实企业安全生产主体责任，激发企业推进安全生产技防，物防建设的主动性，切实提高企业本质安全水平。</w:t>
      </w:r>
    </w:p>
    <w:p w:rsidR="004310C4" w:rsidRDefault="004310C4">
      <w:pPr>
        <w:spacing w:line="61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4310C4" w:rsidRDefault="00B147FB">
      <w:pPr>
        <w:spacing w:line="610" w:lineRule="exact"/>
        <w:ind w:firstLineChars="1106" w:firstLine="353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苍南县安全生产委员会办公室</w:t>
      </w:r>
    </w:p>
    <w:p w:rsidR="004310C4" w:rsidRDefault="00B147FB">
      <w:pPr>
        <w:spacing w:line="610" w:lineRule="exact"/>
        <w:ind w:firstLineChars="1306" w:firstLine="4179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2226EF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2226EF" w:rsidRPr="002226EF" w:rsidRDefault="002226EF" w:rsidP="002226EF">
      <w:pPr>
        <w:ind w:firstLineChars="1306" w:firstLine="2743"/>
        <w:rPr>
          <w:rFonts w:ascii="仿宋_GB2312" w:eastAsia="仿宋_GB2312" w:hint="eastAsia"/>
          <w:color w:val="000000"/>
          <w:szCs w:val="32"/>
        </w:rPr>
      </w:pPr>
    </w:p>
    <w:p w:rsidR="002226EF" w:rsidRDefault="002226EF" w:rsidP="002226EF">
      <w:pPr>
        <w:ind w:firstLineChars="1306" w:firstLine="2743"/>
        <w:rPr>
          <w:rFonts w:ascii="仿宋_GB2312" w:eastAsia="仿宋_GB2312" w:hint="eastAsia"/>
          <w:color w:val="000000"/>
          <w:szCs w:val="32"/>
        </w:rPr>
      </w:pPr>
    </w:p>
    <w:p w:rsidR="002226EF" w:rsidRDefault="002226EF" w:rsidP="002226EF">
      <w:pPr>
        <w:ind w:firstLineChars="1306" w:firstLine="2743"/>
        <w:rPr>
          <w:rFonts w:ascii="仿宋_GB2312" w:eastAsia="仿宋_GB2312" w:hint="eastAsia"/>
          <w:color w:val="000000"/>
          <w:szCs w:val="32"/>
        </w:rPr>
      </w:pPr>
    </w:p>
    <w:p w:rsidR="002226EF" w:rsidRDefault="002226EF" w:rsidP="002226EF">
      <w:pPr>
        <w:ind w:firstLineChars="1306" w:firstLine="2743"/>
        <w:rPr>
          <w:rFonts w:ascii="仿宋_GB2312" w:eastAsia="仿宋_GB2312" w:hint="eastAsia"/>
          <w:color w:val="000000"/>
          <w:szCs w:val="32"/>
        </w:rPr>
      </w:pPr>
    </w:p>
    <w:p w:rsidR="002226EF" w:rsidRPr="002226EF" w:rsidRDefault="002226EF" w:rsidP="002226EF">
      <w:pPr>
        <w:ind w:firstLineChars="1306" w:firstLine="2743"/>
        <w:rPr>
          <w:rFonts w:ascii="仿宋_GB2312" w:eastAsia="仿宋_GB2312" w:hint="eastAsia"/>
          <w:color w:val="000000"/>
          <w:szCs w:val="32"/>
        </w:rPr>
      </w:pPr>
    </w:p>
    <w:p w:rsidR="002226EF" w:rsidRPr="002226EF" w:rsidRDefault="002226EF" w:rsidP="002226EF">
      <w:pPr>
        <w:spacing w:line="610" w:lineRule="exact"/>
        <w:ind w:firstLineChars="100" w:firstLine="280"/>
        <w:rPr>
          <w:rFonts w:ascii="仿宋_GB2312" w:eastAsia="仿宋_GB2312"/>
          <w:color w:val="000000"/>
          <w:sz w:val="28"/>
          <w:szCs w:val="32"/>
        </w:rPr>
      </w:pPr>
      <w:r>
        <w:rPr>
          <w:rFonts w:ascii="仿宋_GB2312" w:eastAsia="仿宋_GB2312" w:hint="eastAsia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A405" wp14:editId="697255D1">
                <wp:simplePos x="0" y="0"/>
                <wp:positionH relativeFrom="column">
                  <wp:posOffset>43815</wp:posOffset>
                </wp:positionH>
                <wp:positionV relativeFrom="paragraph">
                  <wp:posOffset>67945</wp:posOffset>
                </wp:positionV>
                <wp:extent cx="52863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5.35pt" to="41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" strokecolor="black [3040]"/>
            </w:pict>
          </mc:Fallback>
        </mc:AlternateContent>
      </w:r>
      <w:r>
        <w:rPr>
          <w:rFonts w:ascii="仿宋_GB2312" w:eastAsia="仿宋_GB2312" w:hint="eastAsia"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E2A3" wp14:editId="63BD3E23">
                <wp:simplePos x="0" y="0"/>
                <wp:positionH relativeFrom="column">
                  <wp:posOffset>43815</wp:posOffset>
                </wp:positionH>
                <wp:positionV relativeFrom="paragraph">
                  <wp:posOffset>420370</wp:posOffset>
                </wp:positionV>
                <wp:extent cx="528637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33.1pt" to="419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" strokecolor="black [3040]"/>
            </w:pict>
          </mc:Fallback>
        </mc:AlternateContent>
      </w:r>
      <w:r w:rsidRPr="002226EF">
        <w:rPr>
          <w:rFonts w:ascii="仿宋_GB2312" w:eastAsia="仿宋_GB2312" w:hint="eastAsia"/>
          <w:color w:val="000000"/>
          <w:sz w:val="28"/>
          <w:szCs w:val="32"/>
        </w:rPr>
        <w:t>苍南县安全生产委员会办公室</w:t>
      </w:r>
      <w:r>
        <w:rPr>
          <w:rFonts w:ascii="仿宋_GB2312" w:eastAsia="仿宋_GB2312" w:hint="eastAsia"/>
          <w:color w:val="000000"/>
          <w:sz w:val="28"/>
          <w:szCs w:val="32"/>
        </w:rPr>
        <w:t xml:space="preserve">         2018年11月26日印发</w:t>
      </w:r>
    </w:p>
    <w:sectPr w:rsidR="002226EF" w:rsidRPr="002226EF">
      <w:footerReference w:type="default" r:id="rId8"/>
      <w:pgSz w:w="11906" w:h="16838"/>
      <w:pgMar w:top="1418" w:right="1701" w:bottom="1418" w:left="1701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FB" w:rsidRDefault="00B147FB">
      <w:r>
        <w:separator/>
      </w:r>
    </w:p>
  </w:endnote>
  <w:endnote w:type="continuationSeparator" w:id="0">
    <w:p w:rsidR="00B147FB" w:rsidRDefault="00B1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C4" w:rsidRDefault="00B147FB">
    <w:pPr>
      <w:pStyle w:val="a4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t xml:space="preserve">—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DC4E37">
      <w:rPr>
        <w:rStyle w:val="a8"/>
        <w:noProof/>
        <w:sz w:val="28"/>
        <w:szCs w:val="28"/>
      </w:rPr>
      <w:t>1</w:t>
    </w:r>
    <w:r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  <w:p w:rsidR="004310C4" w:rsidRDefault="004310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FB" w:rsidRDefault="00B147FB">
      <w:r>
        <w:separator/>
      </w:r>
    </w:p>
  </w:footnote>
  <w:footnote w:type="continuationSeparator" w:id="0">
    <w:p w:rsidR="00B147FB" w:rsidRDefault="00B1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2E"/>
    <w:rsid w:val="000E564A"/>
    <w:rsid w:val="002226EF"/>
    <w:rsid w:val="00241175"/>
    <w:rsid w:val="002B0080"/>
    <w:rsid w:val="0031262A"/>
    <w:rsid w:val="00347E59"/>
    <w:rsid w:val="00414124"/>
    <w:rsid w:val="004310C4"/>
    <w:rsid w:val="00444623"/>
    <w:rsid w:val="004D402E"/>
    <w:rsid w:val="00566AA0"/>
    <w:rsid w:val="005E662D"/>
    <w:rsid w:val="00632A49"/>
    <w:rsid w:val="006D3484"/>
    <w:rsid w:val="00717A2E"/>
    <w:rsid w:val="007C780B"/>
    <w:rsid w:val="0086391A"/>
    <w:rsid w:val="0091645A"/>
    <w:rsid w:val="00A17B20"/>
    <w:rsid w:val="00A82E2A"/>
    <w:rsid w:val="00AE319A"/>
    <w:rsid w:val="00B147FB"/>
    <w:rsid w:val="00B335EF"/>
    <w:rsid w:val="00B37AE9"/>
    <w:rsid w:val="00BD00E5"/>
    <w:rsid w:val="00BE06EF"/>
    <w:rsid w:val="00C01233"/>
    <w:rsid w:val="00CC16F9"/>
    <w:rsid w:val="00D10B56"/>
    <w:rsid w:val="00D2477F"/>
    <w:rsid w:val="00D465E7"/>
    <w:rsid w:val="00DC4E37"/>
    <w:rsid w:val="00F1379F"/>
    <w:rsid w:val="00F144ED"/>
    <w:rsid w:val="015C7FD7"/>
    <w:rsid w:val="02C53FF7"/>
    <w:rsid w:val="078D502D"/>
    <w:rsid w:val="07B272A0"/>
    <w:rsid w:val="0A3F42D2"/>
    <w:rsid w:val="0A600B45"/>
    <w:rsid w:val="0AEB4325"/>
    <w:rsid w:val="0B8A316F"/>
    <w:rsid w:val="0CE63A67"/>
    <w:rsid w:val="0FDE1DED"/>
    <w:rsid w:val="116955BB"/>
    <w:rsid w:val="172935C3"/>
    <w:rsid w:val="18EA1313"/>
    <w:rsid w:val="20BA07CC"/>
    <w:rsid w:val="2EE27D79"/>
    <w:rsid w:val="2FA37740"/>
    <w:rsid w:val="32E91D15"/>
    <w:rsid w:val="333E62E9"/>
    <w:rsid w:val="35C9386A"/>
    <w:rsid w:val="373B55BC"/>
    <w:rsid w:val="3D920F56"/>
    <w:rsid w:val="41394DB8"/>
    <w:rsid w:val="42F314CA"/>
    <w:rsid w:val="50741C92"/>
    <w:rsid w:val="5660711C"/>
    <w:rsid w:val="5E145C88"/>
    <w:rsid w:val="5EB22B87"/>
    <w:rsid w:val="611A72E1"/>
    <w:rsid w:val="65A653D9"/>
    <w:rsid w:val="68CF5408"/>
    <w:rsid w:val="6D9921A9"/>
    <w:rsid w:val="6F2B5AD9"/>
    <w:rsid w:val="7336122C"/>
    <w:rsid w:val="79337304"/>
    <w:rsid w:val="79AE1926"/>
    <w:rsid w:val="7DC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苍南县安监局</dc:creator>
  <cp:lastModifiedBy>Microsoft</cp:lastModifiedBy>
  <cp:revision>8</cp:revision>
  <cp:lastPrinted>2018-06-15T07:54:00Z</cp:lastPrinted>
  <dcterms:created xsi:type="dcterms:W3CDTF">2018-09-18T03:19:00Z</dcterms:created>
  <dcterms:modified xsi:type="dcterms:W3CDTF">2018-11-29T02:13:00Z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