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Arial" w:hAnsi="Arial" w:eastAsia="方正小标宋简体" w:cs="Arial"/>
          <w:color w:val="4A4A4A"/>
          <w:szCs w:val="21"/>
          <w:lang w:eastAsia="zh-CN"/>
        </w:rPr>
      </w:pPr>
      <w:r>
        <w:rPr>
          <w:rFonts w:hint="eastAsia" w:ascii="方正小标宋简体" w:hAnsi="方正小标宋简体" w:eastAsia="方正小标宋简体" w:cs="方正小标宋简体"/>
          <w:color w:val="4A4A4A"/>
          <w:kern w:val="0"/>
          <w:sz w:val="44"/>
          <w:szCs w:val="44"/>
        </w:rPr>
        <w:t>《</w:t>
      </w:r>
      <w:r>
        <w:rPr>
          <w:rFonts w:hint="eastAsia" w:ascii="方正小标宋简体" w:hAnsi="方正小标宋简体" w:eastAsia="方正小标宋简体" w:cs="方正小标宋简体"/>
          <w:color w:val="4A4A4A"/>
          <w:kern w:val="0"/>
          <w:sz w:val="44"/>
          <w:szCs w:val="44"/>
          <w:lang w:eastAsia="zh-CN"/>
        </w:rPr>
        <w:t>关于</w:t>
      </w:r>
      <w:bookmarkStart w:id="0" w:name="_GoBack"/>
      <w:bookmarkEnd w:id="0"/>
      <w:r>
        <w:rPr>
          <w:rFonts w:hint="eastAsia" w:ascii="方正小标宋简体" w:hAnsi="方正小标宋简体" w:eastAsia="方正小标宋简体" w:cs="方正小标宋简体"/>
          <w:color w:val="4A4A4A"/>
          <w:kern w:val="0"/>
          <w:sz w:val="44"/>
          <w:szCs w:val="44"/>
        </w:rPr>
        <w:t>调整最低生活保障边缘家庭认定标准的通知》</w:t>
      </w:r>
      <w:r>
        <w:rPr>
          <w:rFonts w:hint="eastAsia" w:ascii="方正小标宋简体" w:hAnsi="方正小标宋简体" w:eastAsia="方正小标宋简体" w:cs="方正小标宋简体"/>
          <w:color w:val="4A4A4A"/>
          <w:kern w:val="0"/>
          <w:sz w:val="44"/>
          <w:szCs w:val="44"/>
          <w:lang w:eastAsia="zh-CN"/>
        </w:rPr>
        <w:t>起草说明</w:t>
      </w:r>
    </w:p>
    <w:p>
      <w:pPr>
        <w:widowControl/>
        <w:spacing w:line="560" w:lineRule="exact"/>
        <w:ind w:firstLine="360"/>
        <w:rPr>
          <w:rFonts w:ascii="仿宋_GB2312" w:hAnsi="Times New Roman" w:eastAsia="仿宋_GB2312" w:cs="仿宋_GB2312"/>
          <w:color w:val="4A4A4A"/>
          <w:kern w:val="0"/>
          <w:sz w:val="32"/>
          <w:szCs w:val="32"/>
        </w:rPr>
      </w:pPr>
      <w:r>
        <w:rPr>
          <w:rFonts w:ascii="Times New Roman" w:hAnsi="Times New Roman"/>
          <w:color w:val="4A4A4A"/>
          <w:kern w:val="0"/>
          <w:sz w:val="32"/>
          <w:szCs w:val="32"/>
        </w:rPr>
        <w:t>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4A4A4A"/>
          <w:kern w:val="0"/>
          <w:sz w:val="32"/>
          <w:szCs w:val="32"/>
        </w:rPr>
      </w:pPr>
      <w:r>
        <w:rPr>
          <w:rFonts w:hint="eastAsia" w:ascii="黑体" w:hAnsi="黑体" w:eastAsia="黑体" w:cs="黑体"/>
          <w:color w:val="4A4A4A"/>
          <w:kern w:val="0"/>
          <w:sz w:val="32"/>
          <w:szCs w:val="32"/>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Arial" w:eastAsia="仿宋_GB2312" w:cs="Arial"/>
          <w:color w:val="191919"/>
          <w:sz w:val="32"/>
          <w:szCs w:val="32"/>
          <w:shd w:val="clear" w:color="auto" w:fill="FFFFFF"/>
        </w:rPr>
        <w:t>我县现有低保对象10</w:t>
      </w:r>
      <w:r>
        <w:rPr>
          <w:rFonts w:hint="eastAsia" w:ascii="仿宋_GB2312" w:hAnsi="Arial" w:eastAsia="仿宋_GB2312" w:cs="Arial"/>
          <w:color w:val="191919"/>
          <w:sz w:val="32"/>
          <w:szCs w:val="32"/>
          <w:shd w:val="clear" w:color="auto" w:fill="FFFFFF"/>
          <w:lang w:val="en-US" w:eastAsia="zh-CN"/>
        </w:rPr>
        <w:t>618</w:t>
      </w:r>
      <w:r>
        <w:rPr>
          <w:rFonts w:hint="eastAsia" w:ascii="仿宋_GB2312" w:hAnsi="Arial" w:eastAsia="仿宋_GB2312" w:cs="Arial"/>
          <w:color w:val="191919"/>
          <w:sz w:val="32"/>
          <w:szCs w:val="32"/>
          <w:shd w:val="clear" w:color="auto" w:fill="FFFFFF"/>
        </w:rPr>
        <w:t>户18</w:t>
      </w:r>
      <w:r>
        <w:rPr>
          <w:rFonts w:hint="eastAsia" w:ascii="仿宋_GB2312" w:hAnsi="Arial" w:eastAsia="仿宋_GB2312" w:cs="Arial"/>
          <w:color w:val="191919"/>
          <w:sz w:val="32"/>
          <w:szCs w:val="32"/>
          <w:shd w:val="clear" w:color="auto" w:fill="FFFFFF"/>
          <w:lang w:val="en-US" w:eastAsia="zh-CN"/>
        </w:rPr>
        <w:t>587</w:t>
      </w:r>
      <w:r>
        <w:rPr>
          <w:rFonts w:hint="eastAsia" w:ascii="仿宋_GB2312" w:hAnsi="Arial" w:eastAsia="仿宋_GB2312" w:cs="Arial"/>
          <w:color w:val="191919"/>
          <w:sz w:val="32"/>
          <w:szCs w:val="32"/>
          <w:shd w:val="clear" w:color="auto" w:fill="FFFFFF"/>
        </w:rPr>
        <w:t>人，低保边缘对象1</w:t>
      </w:r>
      <w:r>
        <w:rPr>
          <w:rFonts w:hint="eastAsia" w:ascii="仿宋_GB2312" w:hAnsi="Arial" w:eastAsia="仿宋_GB2312" w:cs="Arial"/>
          <w:color w:val="191919"/>
          <w:sz w:val="32"/>
          <w:szCs w:val="32"/>
          <w:shd w:val="clear" w:color="auto" w:fill="FFFFFF"/>
          <w:lang w:val="en-US" w:eastAsia="zh-CN"/>
        </w:rPr>
        <w:t>623</w:t>
      </w:r>
      <w:r>
        <w:rPr>
          <w:rFonts w:hint="eastAsia" w:ascii="仿宋_GB2312" w:hAnsi="Arial" w:eastAsia="仿宋_GB2312" w:cs="Arial"/>
          <w:color w:val="191919"/>
          <w:sz w:val="32"/>
          <w:szCs w:val="32"/>
          <w:shd w:val="clear" w:color="auto" w:fill="FFFFFF"/>
        </w:rPr>
        <w:t>户</w:t>
      </w:r>
      <w:r>
        <w:rPr>
          <w:rFonts w:hint="eastAsia" w:ascii="仿宋_GB2312" w:hAnsi="Arial" w:eastAsia="仿宋_GB2312" w:cs="Arial"/>
          <w:color w:val="191919"/>
          <w:sz w:val="32"/>
          <w:szCs w:val="32"/>
          <w:shd w:val="clear" w:color="auto" w:fill="FFFFFF"/>
          <w:lang w:val="en-US" w:eastAsia="zh-CN"/>
        </w:rPr>
        <w:t>3628</w:t>
      </w:r>
      <w:r>
        <w:rPr>
          <w:rFonts w:hint="eastAsia" w:ascii="仿宋_GB2312" w:hAnsi="Arial" w:eastAsia="仿宋_GB2312" w:cs="Arial"/>
          <w:color w:val="191919"/>
          <w:sz w:val="32"/>
          <w:szCs w:val="32"/>
          <w:shd w:val="clear" w:color="auto" w:fill="FFFFFF"/>
        </w:rPr>
        <w:t>人，特困供养对象1</w:t>
      </w:r>
      <w:r>
        <w:rPr>
          <w:rFonts w:hint="eastAsia" w:ascii="仿宋_GB2312" w:hAnsi="Arial" w:eastAsia="仿宋_GB2312" w:cs="Arial"/>
          <w:color w:val="191919"/>
          <w:sz w:val="32"/>
          <w:szCs w:val="32"/>
          <w:shd w:val="clear" w:color="auto" w:fill="FFFFFF"/>
          <w:lang w:val="en-US" w:eastAsia="zh-CN"/>
        </w:rPr>
        <w:t>911</w:t>
      </w:r>
      <w:r>
        <w:rPr>
          <w:rFonts w:hint="eastAsia" w:ascii="仿宋_GB2312" w:hAnsi="Arial" w:eastAsia="仿宋_GB2312" w:cs="Arial"/>
          <w:color w:val="191919"/>
          <w:sz w:val="32"/>
          <w:szCs w:val="32"/>
          <w:shd w:val="clear" w:color="auto" w:fill="FFFFFF"/>
        </w:rPr>
        <w:t>人，最低生活保障标准为8</w:t>
      </w:r>
      <w:r>
        <w:rPr>
          <w:rFonts w:hint="eastAsia" w:ascii="仿宋_GB2312" w:hAnsi="Arial" w:eastAsia="仿宋_GB2312" w:cs="Arial"/>
          <w:color w:val="191919"/>
          <w:sz w:val="32"/>
          <w:szCs w:val="32"/>
          <w:shd w:val="clear" w:color="auto" w:fill="FFFFFF"/>
          <w:lang w:val="en-US" w:eastAsia="zh-CN"/>
        </w:rPr>
        <w:t>86</w:t>
      </w:r>
      <w:r>
        <w:rPr>
          <w:rFonts w:hint="eastAsia" w:ascii="仿宋_GB2312" w:hAnsi="Arial" w:eastAsia="仿宋_GB2312" w:cs="Arial"/>
          <w:color w:val="191919"/>
          <w:sz w:val="32"/>
          <w:szCs w:val="32"/>
          <w:shd w:val="clear" w:color="auto" w:fill="FFFFFF"/>
        </w:rPr>
        <w:t>元/人/月，年支出低保金1.</w:t>
      </w:r>
      <w:r>
        <w:rPr>
          <w:rFonts w:hint="eastAsia" w:ascii="仿宋_GB2312" w:hAnsi="Arial" w:eastAsia="仿宋_GB2312" w:cs="Arial"/>
          <w:color w:val="191919"/>
          <w:sz w:val="32"/>
          <w:szCs w:val="32"/>
          <w:shd w:val="clear" w:color="auto" w:fill="FFFFFF"/>
          <w:lang w:val="en-US" w:eastAsia="zh-CN"/>
        </w:rPr>
        <w:t>65</w:t>
      </w:r>
      <w:r>
        <w:rPr>
          <w:rFonts w:hint="eastAsia" w:ascii="仿宋_GB2312" w:hAnsi="Arial" w:eastAsia="仿宋_GB2312" w:cs="Arial"/>
          <w:color w:val="191919"/>
          <w:sz w:val="32"/>
          <w:szCs w:val="32"/>
          <w:shd w:val="clear" w:color="auto" w:fill="FFFFFF"/>
        </w:rPr>
        <w:t>亿元。</w:t>
      </w:r>
      <w:r>
        <w:rPr>
          <w:rFonts w:hint="eastAsia" w:ascii="仿宋_GB2312" w:hAnsi="Arial" w:eastAsia="仿宋_GB2312" w:cs="Arial"/>
          <w:color w:val="191919"/>
          <w:sz w:val="32"/>
          <w:szCs w:val="32"/>
          <w:shd w:val="clear" w:color="auto" w:fill="FFFFFF"/>
          <w:lang w:val="en-US" w:eastAsia="zh-CN"/>
        </w:rPr>
        <w:t>2020年2月至2020年11月期间低边标准从664-996提升至805-1206，但低边总户数从2853户减少至2067户，共减少786户；2020年12月至2021年8月期间低边标准从再次提升至815-1221，但低边总户数减少至1711户，期间共减少356户；2021年9月份我县低边标准提升至887-1329，截止2021年10月的低边总户数为1639户，总体趋势一直在减少。</w:t>
      </w:r>
      <w:r>
        <w:rPr>
          <w:rFonts w:hint="eastAsia" w:ascii="仿宋_GB2312" w:hAnsi="仿宋_GB2312" w:eastAsia="仿宋_GB2312" w:cs="仿宋_GB2312"/>
          <w:snapToGrid w:val="0"/>
          <w:sz w:val="32"/>
          <w:szCs w:val="32"/>
        </w:rPr>
        <w:t>根据《浙江省社会救助条例》第十</w:t>
      </w:r>
      <w:r>
        <w:rPr>
          <w:rFonts w:hint="eastAsia" w:ascii="仿宋_GB2312" w:hAnsi="仿宋_GB2312" w:eastAsia="仿宋_GB2312" w:cs="仿宋_GB2312"/>
          <w:snapToGrid w:val="0"/>
          <w:sz w:val="32"/>
          <w:szCs w:val="32"/>
          <w:lang w:eastAsia="zh-CN"/>
        </w:rPr>
        <w:t>三</w:t>
      </w:r>
      <w:r>
        <w:rPr>
          <w:rFonts w:hint="eastAsia" w:ascii="仿宋_GB2312" w:hAnsi="仿宋_GB2312" w:eastAsia="仿宋_GB2312" w:cs="仿宋_GB2312"/>
          <w:snapToGrid w:val="0"/>
          <w:sz w:val="32"/>
          <w:szCs w:val="32"/>
        </w:rPr>
        <w:t>条规定</w:t>
      </w:r>
      <w:r>
        <w:rPr>
          <w:rFonts w:hint="eastAsia" w:ascii="仿宋_GB2312" w:hAnsi="仿宋_GB2312" w:eastAsia="仿宋_GB2312" w:cs="仿宋_GB2312"/>
          <w:sz w:val="32"/>
          <w:szCs w:val="32"/>
          <w:lang w:eastAsia="zh-CN"/>
        </w:rPr>
        <w:t>和</w:t>
      </w:r>
      <w:r>
        <w:rPr>
          <w:rFonts w:hint="eastAsia" w:ascii="仿宋_GB2312" w:hAnsi="Arial" w:eastAsia="仿宋_GB2312" w:cs="Arial"/>
          <w:color w:val="191919"/>
          <w:sz w:val="32"/>
          <w:szCs w:val="32"/>
          <w:shd w:val="clear" w:color="auto" w:fill="FFFFFF"/>
          <w:lang w:eastAsia="zh-CN"/>
        </w:rPr>
        <w:t>浙江省民政厅关于印发《浙江省社会救助事业发展“十四五”规划》的通知（浙民助〔</w:t>
      </w:r>
      <w:r>
        <w:rPr>
          <w:rFonts w:hint="eastAsia" w:ascii="仿宋_GB2312" w:hAnsi="Arial" w:eastAsia="仿宋_GB2312" w:cs="Arial"/>
          <w:color w:val="191919"/>
          <w:sz w:val="32"/>
          <w:szCs w:val="32"/>
          <w:shd w:val="clear" w:color="auto" w:fill="FFFFFF"/>
          <w:lang w:val="en-US" w:eastAsia="zh-CN"/>
        </w:rPr>
        <w:t>2021</w:t>
      </w:r>
      <w:r>
        <w:rPr>
          <w:rFonts w:hint="eastAsia" w:ascii="仿宋_GB2312" w:hAnsi="Arial" w:eastAsia="仿宋_GB2312" w:cs="Arial"/>
          <w:color w:val="191919"/>
          <w:sz w:val="32"/>
          <w:szCs w:val="32"/>
          <w:shd w:val="clear" w:color="auto" w:fill="FFFFFF"/>
          <w:lang w:eastAsia="zh-CN"/>
        </w:rPr>
        <w:t>〕</w:t>
      </w:r>
      <w:r>
        <w:rPr>
          <w:rFonts w:hint="eastAsia" w:ascii="仿宋_GB2312" w:hAnsi="Arial" w:eastAsia="仿宋_GB2312" w:cs="Arial"/>
          <w:color w:val="191919"/>
          <w:sz w:val="32"/>
          <w:szCs w:val="32"/>
          <w:shd w:val="clear" w:color="auto" w:fill="FFFFFF"/>
          <w:lang w:val="en-US" w:eastAsia="zh-CN"/>
        </w:rPr>
        <w:t>72号）</w:t>
      </w:r>
      <w:r>
        <w:rPr>
          <w:rFonts w:hint="eastAsia" w:ascii="仿宋_GB2312" w:hAnsi="Arial" w:eastAsia="仿宋_GB2312" w:cs="Arial"/>
          <w:color w:val="191919"/>
          <w:sz w:val="32"/>
          <w:szCs w:val="32"/>
          <w:shd w:val="clear" w:color="auto" w:fill="FFFFFF"/>
        </w:rPr>
        <w:t>提出</w:t>
      </w:r>
      <w:r>
        <w:rPr>
          <w:rFonts w:hint="eastAsia" w:ascii="仿宋_GB2312" w:hAnsi="Arial" w:eastAsia="仿宋_GB2312" w:cs="Arial"/>
          <w:color w:val="191919"/>
          <w:sz w:val="32"/>
          <w:szCs w:val="32"/>
          <w:shd w:val="clear" w:color="auto" w:fill="FFFFFF"/>
          <w:lang w:eastAsia="zh-CN"/>
        </w:rPr>
        <w:t>的内容，以及《关于进一步加强</w:t>
      </w:r>
      <w:r>
        <w:rPr>
          <w:rFonts w:hint="eastAsia" w:ascii="仿宋_GB2312" w:hAnsi="Arial" w:eastAsia="仿宋_GB2312" w:cs="Arial"/>
          <w:color w:val="191919"/>
          <w:sz w:val="32"/>
          <w:szCs w:val="32"/>
          <w:shd w:val="clear" w:color="auto" w:fill="FFFFFF"/>
          <w:lang w:val="en-US" w:eastAsia="zh-CN"/>
        </w:rPr>
        <w:t>2021年度县（市、区）民政工作评估》的通知（温</w:t>
      </w:r>
      <w:r>
        <w:rPr>
          <w:rFonts w:hint="eastAsia" w:ascii="仿宋_GB2312" w:hAnsi="Arial" w:eastAsia="仿宋_GB2312" w:cs="Arial"/>
          <w:color w:val="191919"/>
          <w:sz w:val="32"/>
          <w:szCs w:val="32"/>
          <w:shd w:val="clear" w:color="auto" w:fill="FFFFFF"/>
          <w:lang w:eastAsia="zh-CN"/>
        </w:rPr>
        <w:t>民办〔</w:t>
      </w:r>
      <w:r>
        <w:rPr>
          <w:rFonts w:hint="eastAsia" w:ascii="仿宋_GB2312" w:hAnsi="Arial" w:eastAsia="仿宋_GB2312" w:cs="Arial"/>
          <w:color w:val="191919"/>
          <w:sz w:val="32"/>
          <w:szCs w:val="32"/>
          <w:shd w:val="clear" w:color="auto" w:fill="FFFFFF"/>
          <w:lang w:val="en-US" w:eastAsia="zh-CN"/>
        </w:rPr>
        <w:t>2021</w:t>
      </w:r>
      <w:r>
        <w:rPr>
          <w:rFonts w:hint="eastAsia" w:ascii="仿宋_GB2312" w:hAnsi="Arial" w:eastAsia="仿宋_GB2312" w:cs="Arial"/>
          <w:color w:val="191919"/>
          <w:sz w:val="32"/>
          <w:szCs w:val="32"/>
          <w:shd w:val="clear" w:color="auto" w:fill="FFFFFF"/>
          <w:lang w:eastAsia="zh-CN"/>
        </w:rPr>
        <w:t>〕</w:t>
      </w:r>
      <w:r>
        <w:rPr>
          <w:rFonts w:hint="eastAsia" w:ascii="仿宋_GB2312" w:hAnsi="Arial" w:eastAsia="仿宋_GB2312" w:cs="Arial"/>
          <w:color w:val="191919"/>
          <w:sz w:val="32"/>
          <w:szCs w:val="32"/>
          <w:shd w:val="clear" w:color="auto" w:fill="FFFFFF"/>
          <w:lang w:val="en-US" w:eastAsia="zh-CN"/>
        </w:rPr>
        <w:t>102号）</w:t>
      </w:r>
      <w:r>
        <w:rPr>
          <w:rFonts w:hint="eastAsia" w:ascii="仿宋_GB2312" w:hAnsi="Arial" w:eastAsia="仿宋_GB2312" w:cs="Arial"/>
          <w:color w:val="191919"/>
          <w:sz w:val="32"/>
          <w:szCs w:val="32"/>
          <w:shd w:val="clear" w:color="auto" w:fill="FFFFFF"/>
          <w:lang w:eastAsia="zh-CN"/>
        </w:rPr>
        <w:t>考核目标要求，推动社会救助政策覆盖人群更严实，</w:t>
      </w:r>
      <w:r>
        <w:rPr>
          <w:rFonts w:hint="eastAsia" w:ascii="仿宋_GB2312" w:hAnsi="仿宋_GB2312" w:eastAsia="仿宋_GB2312" w:cs="仿宋_GB2312"/>
          <w:sz w:val="32"/>
          <w:szCs w:val="32"/>
        </w:rPr>
        <w:t>最低生活保障边缘家庭人均月收入认定标准</w:t>
      </w:r>
      <w:r>
        <w:rPr>
          <w:rFonts w:hint="eastAsia" w:ascii="仿宋_GB2312" w:hAnsi="仿宋_GB2312" w:eastAsia="仿宋_GB2312" w:cs="仿宋_GB2312"/>
          <w:sz w:val="32"/>
          <w:szCs w:val="32"/>
          <w:lang w:eastAsia="zh-CN"/>
        </w:rPr>
        <w:t>放宽到</w:t>
      </w:r>
      <w:r>
        <w:rPr>
          <w:rFonts w:hint="eastAsia" w:ascii="仿宋_GB2312" w:hAnsi="仿宋_GB2312" w:eastAsia="仿宋_GB2312" w:cs="仿宋_GB2312"/>
          <w:sz w:val="32"/>
          <w:szCs w:val="32"/>
        </w:rPr>
        <w:t>城乡居民最低生活保障标准的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4A4A4A"/>
          <w:kern w:val="0"/>
          <w:sz w:val="32"/>
          <w:szCs w:val="32"/>
          <w:lang w:eastAsia="zh-CN"/>
        </w:rPr>
      </w:pPr>
      <w:r>
        <w:rPr>
          <w:rFonts w:hint="eastAsia" w:ascii="黑体" w:hAnsi="黑体" w:eastAsia="黑体" w:cs="黑体"/>
          <w:color w:val="4A4A4A"/>
          <w:kern w:val="0"/>
          <w:sz w:val="32"/>
          <w:szCs w:val="32"/>
        </w:rPr>
        <w:t>二、</w:t>
      </w:r>
      <w:r>
        <w:rPr>
          <w:rFonts w:hint="eastAsia" w:ascii="黑体" w:hAnsi="黑体" w:eastAsia="黑体" w:cs="黑体"/>
          <w:color w:val="4A4A4A"/>
          <w:kern w:val="0"/>
          <w:sz w:val="32"/>
          <w:szCs w:val="32"/>
          <w:lang w:eastAsia="zh-CN"/>
        </w:rPr>
        <w:t>制定原则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（一）确保最低生活保障边缘户在改善民生中的兜底作用为目的；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（二）救助标准与我县实际人均收入水平相适应，适时放宽提高标准；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4A4A4A"/>
          <w:kern w:val="0"/>
          <w:sz w:val="32"/>
          <w:szCs w:val="32"/>
          <w:lang w:eastAsia="zh-CN"/>
        </w:rPr>
      </w:pPr>
      <w:r>
        <w:rPr>
          <w:rFonts w:hint="eastAsia" w:ascii="黑体" w:hAnsi="黑体" w:eastAsia="黑体" w:cs="黑体"/>
          <w:color w:val="4A4A4A"/>
          <w:kern w:val="0"/>
          <w:sz w:val="32"/>
          <w:szCs w:val="32"/>
          <w:lang w:eastAsia="zh-CN"/>
        </w:rPr>
        <w:t>三、政策措施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sz w:val="32"/>
          <w:szCs w:val="32"/>
        </w:rPr>
        <w:t>《浙江省社会救助条例》第十三条</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未纳入最低生活保障范围，家庭成员人均月收入在最低生活保障标准一点五倍以下，且家庭财产状况符合县级以上人民政府规定的家庭（以下称为最低生活保障边缘家庭），可以按照本条例的规定申请有关专项社会救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苍南县最低生活保障边缘家庭人均月收入认定标准调整为城乡居民最低生活保障标准的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倍，调整后最低生活保障边缘家庭人均月收入认定标准超过我县月最低工资标准的，按月最低工资标准确定。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4A4A4A"/>
          <w:kern w:val="0"/>
          <w:sz w:val="32"/>
          <w:szCs w:val="32"/>
        </w:rPr>
      </w:pPr>
      <w:r>
        <w:rPr>
          <w:rFonts w:hint="eastAsia" w:ascii="黑体" w:hAnsi="黑体" w:eastAsia="黑体" w:cs="黑体"/>
          <w:color w:val="4A4A4A"/>
          <w:kern w:val="0"/>
          <w:sz w:val="32"/>
          <w:szCs w:val="32"/>
          <w:lang w:eastAsia="zh-CN"/>
        </w:rPr>
        <w:t>四</w:t>
      </w:r>
      <w:r>
        <w:rPr>
          <w:rFonts w:hint="eastAsia" w:ascii="黑体" w:hAnsi="黑体" w:eastAsia="黑体" w:cs="黑体"/>
          <w:color w:val="4A4A4A"/>
          <w:kern w:val="0"/>
          <w:sz w:val="32"/>
          <w:szCs w:val="32"/>
        </w:rPr>
        <w:t>、</w:t>
      </w:r>
      <w:r>
        <w:rPr>
          <w:rFonts w:hint="eastAsia" w:ascii="黑体" w:hAnsi="黑体" w:eastAsia="黑体" w:cs="黑体"/>
          <w:color w:val="4A4A4A"/>
          <w:kern w:val="0"/>
          <w:sz w:val="32"/>
          <w:szCs w:val="32"/>
          <w:lang w:eastAsia="zh-CN"/>
        </w:rPr>
        <w:t>征求意见</w:t>
      </w:r>
      <w:r>
        <w:rPr>
          <w:rFonts w:hint="eastAsia" w:ascii="黑体" w:hAnsi="黑体" w:eastAsia="黑体" w:cs="黑体"/>
          <w:color w:val="4A4A4A"/>
          <w:kern w:val="0"/>
          <w:sz w:val="32"/>
          <w:szCs w:val="32"/>
        </w:rPr>
        <w:t>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日至2021年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日，县</w:t>
      </w:r>
      <w:r>
        <w:rPr>
          <w:rFonts w:hint="eastAsia" w:ascii="仿宋_GB2312" w:hAnsi="仿宋_GB2312" w:eastAsia="仿宋_GB2312" w:cs="仿宋_GB2312"/>
          <w:sz w:val="32"/>
          <w:szCs w:val="32"/>
          <w:lang w:eastAsia="zh-CN"/>
        </w:rPr>
        <w:t>民政局通过</w:t>
      </w:r>
      <w:r>
        <w:rPr>
          <w:rFonts w:hint="eastAsia" w:ascii="仿宋_GB2312" w:hAnsi="仿宋_GB2312" w:eastAsia="仿宋_GB2312" w:cs="仿宋_GB2312"/>
          <w:sz w:val="32"/>
          <w:szCs w:val="32"/>
          <w:lang w:val="en-US" w:eastAsia="zh-CN"/>
        </w:rPr>
        <w:t>OA系统</w:t>
      </w:r>
      <w:r>
        <w:rPr>
          <w:rFonts w:hint="eastAsia" w:ascii="仿宋_GB2312" w:hAnsi="仿宋_GB2312" w:eastAsia="仿宋_GB2312" w:cs="仿宋_GB2312"/>
          <w:sz w:val="32"/>
          <w:szCs w:val="32"/>
        </w:rPr>
        <w:t>向各乡镇和县直属各单位征求《关于调整最低生活保障边缘家庭认定标准的通知》（征求意见稿）修改意见，收到意见</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其中财政局建议暂缓执行调整，灵溪镇建议提高灵活就业人员收入最低认定限额，根据浙江省社会救助“十四五”规划要求，以及市对县</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考核目标，不予采纳。</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Chars="170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苍南县民政局</w:t>
      </w:r>
    </w:p>
    <w:p>
      <w:pPr>
        <w:keepNext w:val="0"/>
        <w:keepLines w:val="0"/>
        <w:pageBreakBefore w:val="0"/>
        <w:widowControl/>
        <w:kinsoku/>
        <w:wordWrap/>
        <w:overflowPunct/>
        <w:topLinePunct w:val="0"/>
        <w:autoSpaceDE/>
        <w:autoSpaceDN/>
        <w:bidi w:val="0"/>
        <w:adjustRightInd/>
        <w:snapToGrid/>
        <w:spacing w:line="600" w:lineRule="exact"/>
        <w:ind w:leftChars="160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16884"/>
    <w:rsid w:val="1BDA4F77"/>
    <w:rsid w:val="36D30DAF"/>
    <w:rsid w:val="536D7293"/>
    <w:rsid w:val="67802D09"/>
    <w:rsid w:val="7721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line="288" w:lineRule="auto"/>
      <w:jc w:val="left"/>
    </w:pPr>
    <w:rPr>
      <w:rFonts w:ascii="Arial Unicode MS" w:hAnsi="Arial Unicode MS" w:eastAsia="Arial Unicode MS"/>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2021-11-08T07:40:00Z</dcterms:created>
  <dc:creator>Administrator</dc:creator>
  <cp:lastModifiedBy>Administrator</cp:lastModifiedBy>
  <dcterms:modified xsi:type="dcterms:W3CDTF">2021-11-15T08:49:25Z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