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B9" w:rsidRDefault="00027D67" w:rsidP="00EB21C2">
      <w:pPr>
        <w:ind w:firstLineChars="0" w:firstLine="0"/>
      </w:pPr>
      <w:r>
        <w:rPr>
          <w:noProof/>
        </w:rPr>
        <w:pict>
          <v:rect id="KGD_Gobal1" o:spid="_x0000_s1028"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text-align:left;margin-left:-10pt;margin-top:10pt;width:5pt;height:5pt;z-index:251662336;visibility:hidden"/>
        </w:pict>
      </w:r>
      <w:r w:rsidR="00EB21C2">
        <w:rPr>
          <w:rFonts w:hint="eastAsia"/>
        </w:rPr>
        <w:t>附件</w:t>
      </w:r>
      <w:r w:rsidR="00EB21C2">
        <w:rPr>
          <w:rFonts w:hint="eastAsia"/>
        </w:rPr>
        <w:t>1</w:t>
      </w:r>
    </w:p>
    <w:p w:rsidR="00EB21C2" w:rsidRDefault="00EB21C2" w:rsidP="00EB21C2">
      <w:pPr>
        <w:pStyle w:val="1"/>
        <w:spacing w:line="480" w:lineRule="auto"/>
      </w:pPr>
      <w:r w:rsidRPr="00EB21C2">
        <w:rPr>
          <w:rFonts w:hint="eastAsia"/>
        </w:rPr>
        <w:t>苍南县教育局“双减”工作督导组分组安排表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17"/>
        <w:gridCol w:w="1674"/>
        <w:gridCol w:w="1015"/>
        <w:gridCol w:w="5554"/>
      </w:tblGrid>
      <w:tr w:rsidR="00EB21C2" w:rsidRPr="002E4044" w:rsidTr="002E4044">
        <w:trPr>
          <w:trHeight w:val="690"/>
          <w:tblHeader/>
          <w:jc w:val="center"/>
        </w:trPr>
        <w:tc>
          <w:tcPr>
            <w:tcW w:w="451" w:type="pct"/>
            <w:vAlign w:val="center"/>
          </w:tcPr>
          <w:p w:rsidR="002E4044" w:rsidRDefault="00EB21C2" w:rsidP="002E4044">
            <w:pPr>
              <w:pStyle w:val="aa"/>
              <w:jc w:val="center"/>
              <w:rPr>
                <w:b/>
                <w:bCs/>
                <w:sz w:val="26"/>
                <w:szCs w:val="26"/>
              </w:rPr>
            </w:pPr>
            <w:r w:rsidRPr="002E4044">
              <w:rPr>
                <w:rFonts w:hint="eastAsia"/>
                <w:b/>
                <w:bCs/>
                <w:sz w:val="26"/>
                <w:szCs w:val="26"/>
              </w:rPr>
              <w:t>联系</w:t>
            </w:r>
          </w:p>
          <w:p w:rsidR="00EB21C2" w:rsidRPr="002E4044" w:rsidRDefault="00EB21C2" w:rsidP="002E4044">
            <w:pPr>
              <w:pStyle w:val="aa"/>
              <w:jc w:val="center"/>
              <w:rPr>
                <w:b/>
                <w:bCs/>
                <w:sz w:val="26"/>
                <w:szCs w:val="26"/>
              </w:rPr>
            </w:pPr>
            <w:r w:rsidRPr="002E4044">
              <w:rPr>
                <w:rFonts w:hint="eastAsia"/>
                <w:b/>
                <w:bCs/>
                <w:sz w:val="26"/>
                <w:szCs w:val="26"/>
              </w:rPr>
              <w:t>领导</w:t>
            </w:r>
          </w:p>
        </w:tc>
        <w:tc>
          <w:tcPr>
            <w:tcW w:w="924" w:type="pct"/>
            <w:vAlign w:val="center"/>
          </w:tcPr>
          <w:p w:rsidR="002E4044" w:rsidRPr="002E4044" w:rsidRDefault="00EB21C2" w:rsidP="002E4044">
            <w:pPr>
              <w:pStyle w:val="aa"/>
              <w:jc w:val="center"/>
              <w:rPr>
                <w:b/>
                <w:bCs/>
                <w:sz w:val="26"/>
                <w:szCs w:val="26"/>
              </w:rPr>
            </w:pPr>
            <w:r w:rsidRPr="002E4044">
              <w:rPr>
                <w:rFonts w:hint="eastAsia"/>
                <w:b/>
                <w:bCs/>
                <w:sz w:val="26"/>
                <w:szCs w:val="26"/>
              </w:rPr>
              <w:t>教育局</w:t>
            </w:r>
          </w:p>
          <w:p w:rsidR="00EB21C2" w:rsidRPr="002E4044" w:rsidRDefault="00EB21C2" w:rsidP="002E4044">
            <w:pPr>
              <w:pStyle w:val="aa"/>
              <w:jc w:val="center"/>
              <w:rPr>
                <w:b/>
                <w:bCs/>
                <w:sz w:val="26"/>
                <w:szCs w:val="26"/>
              </w:rPr>
            </w:pPr>
            <w:r w:rsidRPr="002E4044">
              <w:rPr>
                <w:rFonts w:hint="eastAsia"/>
                <w:b/>
                <w:bCs/>
                <w:sz w:val="26"/>
                <w:szCs w:val="26"/>
              </w:rPr>
              <w:t>督查人员</w:t>
            </w:r>
          </w:p>
        </w:tc>
        <w:tc>
          <w:tcPr>
            <w:tcW w:w="560" w:type="pct"/>
            <w:vAlign w:val="center"/>
          </w:tcPr>
          <w:p w:rsidR="002E4044" w:rsidRPr="002E4044" w:rsidRDefault="00EB21C2" w:rsidP="002E4044">
            <w:pPr>
              <w:pStyle w:val="aa"/>
              <w:jc w:val="center"/>
              <w:rPr>
                <w:b/>
                <w:bCs/>
                <w:sz w:val="26"/>
                <w:szCs w:val="26"/>
              </w:rPr>
            </w:pPr>
            <w:r w:rsidRPr="002E4044">
              <w:rPr>
                <w:rFonts w:hint="eastAsia"/>
                <w:b/>
                <w:bCs/>
                <w:sz w:val="26"/>
                <w:szCs w:val="26"/>
              </w:rPr>
              <w:t>学区</w:t>
            </w:r>
          </w:p>
          <w:p w:rsidR="00EB21C2" w:rsidRPr="002E4044" w:rsidRDefault="00EB21C2" w:rsidP="002E4044">
            <w:pPr>
              <w:pStyle w:val="aa"/>
              <w:jc w:val="center"/>
              <w:rPr>
                <w:b/>
                <w:bCs/>
                <w:sz w:val="26"/>
                <w:szCs w:val="26"/>
              </w:rPr>
            </w:pPr>
            <w:r w:rsidRPr="002E4044">
              <w:rPr>
                <w:rFonts w:hint="eastAsia"/>
                <w:b/>
                <w:bCs/>
                <w:sz w:val="26"/>
                <w:szCs w:val="26"/>
              </w:rPr>
              <w:t>配合</w:t>
            </w:r>
          </w:p>
        </w:tc>
        <w:tc>
          <w:tcPr>
            <w:tcW w:w="3065" w:type="pct"/>
            <w:vAlign w:val="center"/>
          </w:tcPr>
          <w:p w:rsidR="00EB21C2" w:rsidRPr="002E4044" w:rsidRDefault="00EB21C2" w:rsidP="002E4044">
            <w:pPr>
              <w:pStyle w:val="aa"/>
              <w:jc w:val="center"/>
              <w:rPr>
                <w:b/>
                <w:bCs/>
                <w:sz w:val="26"/>
                <w:szCs w:val="26"/>
              </w:rPr>
            </w:pPr>
            <w:r w:rsidRPr="002E4044">
              <w:rPr>
                <w:rFonts w:hint="eastAsia"/>
                <w:b/>
                <w:bCs/>
                <w:sz w:val="26"/>
                <w:szCs w:val="26"/>
              </w:rPr>
              <w:t>督查学校</w:t>
            </w:r>
          </w:p>
        </w:tc>
      </w:tr>
      <w:tr w:rsidR="00EB21C2" w:rsidRPr="002E4044" w:rsidTr="002E4044">
        <w:trPr>
          <w:trHeight w:val="645"/>
          <w:tblHeader/>
          <w:jc w:val="center"/>
        </w:trPr>
        <w:tc>
          <w:tcPr>
            <w:tcW w:w="451" w:type="pct"/>
            <w:vAlign w:val="center"/>
          </w:tcPr>
          <w:p w:rsidR="00CF5703" w:rsidRDefault="00EB21C2" w:rsidP="002E4044">
            <w:pPr>
              <w:pStyle w:val="aa"/>
              <w:spacing w:line="240" w:lineRule="exact"/>
              <w:jc w:val="center"/>
              <w:rPr>
                <w:sz w:val="20"/>
                <w:szCs w:val="20"/>
              </w:rPr>
            </w:pPr>
            <w:r w:rsidRPr="002E4044">
              <w:rPr>
                <w:rFonts w:hint="eastAsia"/>
                <w:sz w:val="20"/>
                <w:szCs w:val="20"/>
              </w:rPr>
              <w:t>俞</w:t>
            </w:r>
          </w:p>
          <w:p w:rsidR="00CF5703" w:rsidRDefault="00EB21C2" w:rsidP="002E4044">
            <w:pPr>
              <w:pStyle w:val="aa"/>
              <w:spacing w:line="240" w:lineRule="exact"/>
              <w:jc w:val="center"/>
              <w:rPr>
                <w:sz w:val="20"/>
                <w:szCs w:val="20"/>
              </w:rPr>
            </w:pPr>
            <w:r w:rsidRPr="002E4044">
              <w:rPr>
                <w:rFonts w:hint="eastAsia"/>
                <w:sz w:val="20"/>
                <w:szCs w:val="20"/>
              </w:rPr>
              <w:t>俊</w:t>
            </w:r>
          </w:p>
          <w:p w:rsidR="00EB21C2" w:rsidRPr="002E4044" w:rsidRDefault="00EB21C2" w:rsidP="002E4044">
            <w:pPr>
              <w:pStyle w:val="aa"/>
              <w:spacing w:line="240" w:lineRule="exact"/>
              <w:jc w:val="center"/>
              <w:rPr>
                <w:sz w:val="20"/>
                <w:szCs w:val="20"/>
              </w:rPr>
            </w:pPr>
            <w:r w:rsidRPr="002E4044">
              <w:rPr>
                <w:rFonts w:hint="eastAsia"/>
                <w:sz w:val="20"/>
                <w:szCs w:val="20"/>
              </w:rPr>
              <w:t>平</w:t>
            </w: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陈庆锐、钟凤媚、黄允科</w:t>
            </w:r>
          </w:p>
        </w:tc>
        <w:tc>
          <w:tcPr>
            <w:tcW w:w="560" w:type="pct"/>
            <w:vAlign w:val="center"/>
          </w:tcPr>
          <w:p w:rsidR="00EB21C2" w:rsidRPr="002E4044" w:rsidRDefault="00EB21C2" w:rsidP="002E4044">
            <w:pPr>
              <w:pStyle w:val="aa"/>
              <w:spacing w:line="240" w:lineRule="exact"/>
              <w:jc w:val="center"/>
              <w:rPr>
                <w:sz w:val="20"/>
                <w:szCs w:val="20"/>
              </w:rPr>
            </w:pPr>
            <w:r w:rsidRPr="002E4044">
              <w:rPr>
                <w:rFonts w:hint="eastAsia"/>
                <w:sz w:val="20"/>
                <w:szCs w:val="20"/>
              </w:rPr>
              <w:t>丁德景</w:t>
            </w: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桥墩小学教育集团（松山校区、平水校区）、桥墩一中、腾</w:t>
            </w:r>
            <w:r w:rsidRPr="002E4044">
              <w:rPr>
                <w:rFonts w:ascii="微软雅黑" w:eastAsia="微软雅黑" w:hAnsi="微软雅黑" w:cs="微软雅黑" w:hint="eastAsia"/>
                <w:sz w:val="20"/>
                <w:szCs w:val="20"/>
              </w:rPr>
              <w:t>垟</w:t>
            </w:r>
            <w:r w:rsidRPr="002E4044">
              <w:rPr>
                <w:rFonts w:hint="eastAsia"/>
                <w:sz w:val="20"/>
                <w:szCs w:val="20"/>
              </w:rPr>
              <w:t>学校、莒溪小学、莒溪中学、五凤学校</w:t>
            </w:r>
          </w:p>
        </w:tc>
      </w:tr>
      <w:tr w:rsidR="00EB21C2" w:rsidRPr="002E4044" w:rsidTr="002E4044">
        <w:trPr>
          <w:trHeight w:val="673"/>
          <w:tblHeader/>
          <w:jc w:val="center"/>
        </w:trPr>
        <w:tc>
          <w:tcPr>
            <w:tcW w:w="451" w:type="pct"/>
            <w:vAlign w:val="center"/>
          </w:tcPr>
          <w:p w:rsidR="00CF5703" w:rsidRDefault="00EB21C2" w:rsidP="002E4044">
            <w:pPr>
              <w:pStyle w:val="aa"/>
              <w:spacing w:line="240" w:lineRule="exact"/>
              <w:jc w:val="center"/>
              <w:rPr>
                <w:sz w:val="20"/>
                <w:szCs w:val="20"/>
              </w:rPr>
            </w:pPr>
            <w:r w:rsidRPr="002E4044">
              <w:rPr>
                <w:rFonts w:hint="eastAsia"/>
                <w:sz w:val="20"/>
                <w:szCs w:val="20"/>
              </w:rPr>
              <w:t>杨</w:t>
            </w:r>
          </w:p>
          <w:p w:rsidR="00CF5703" w:rsidRDefault="00EB21C2" w:rsidP="002E4044">
            <w:pPr>
              <w:pStyle w:val="aa"/>
              <w:spacing w:line="240" w:lineRule="exact"/>
              <w:jc w:val="center"/>
              <w:rPr>
                <w:sz w:val="20"/>
                <w:szCs w:val="20"/>
              </w:rPr>
            </w:pPr>
            <w:r w:rsidRPr="002E4044">
              <w:rPr>
                <w:rFonts w:hint="eastAsia"/>
                <w:sz w:val="20"/>
                <w:szCs w:val="20"/>
              </w:rPr>
              <w:t>立</w:t>
            </w:r>
          </w:p>
          <w:p w:rsidR="00EB21C2" w:rsidRPr="002E4044" w:rsidRDefault="00EB21C2" w:rsidP="002E4044">
            <w:pPr>
              <w:pStyle w:val="aa"/>
              <w:spacing w:line="240" w:lineRule="exact"/>
              <w:jc w:val="center"/>
              <w:rPr>
                <w:sz w:val="20"/>
                <w:szCs w:val="20"/>
              </w:rPr>
            </w:pPr>
            <w:r w:rsidRPr="002E4044">
              <w:rPr>
                <w:rFonts w:hint="eastAsia"/>
                <w:sz w:val="20"/>
                <w:szCs w:val="20"/>
              </w:rPr>
              <w:t>国</w:t>
            </w: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洪永胜、施依萍、朱慧燕</w:t>
            </w:r>
          </w:p>
        </w:tc>
        <w:tc>
          <w:tcPr>
            <w:tcW w:w="560" w:type="pct"/>
            <w:vAlign w:val="center"/>
          </w:tcPr>
          <w:p w:rsidR="00EB21C2" w:rsidRPr="002E4044" w:rsidRDefault="00EB21C2" w:rsidP="002E4044">
            <w:pPr>
              <w:pStyle w:val="aa"/>
              <w:spacing w:line="240" w:lineRule="exact"/>
              <w:jc w:val="center"/>
              <w:rPr>
                <w:sz w:val="20"/>
                <w:szCs w:val="20"/>
              </w:rPr>
            </w:pPr>
            <w:r w:rsidRPr="002E4044">
              <w:rPr>
                <w:rFonts w:hint="eastAsia"/>
                <w:sz w:val="20"/>
                <w:szCs w:val="20"/>
              </w:rPr>
              <w:t>孙昌杉</w:t>
            </w: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宜山一中、县实验二小、宜山小学、宜山二小、宜山三小</w:t>
            </w:r>
          </w:p>
        </w:tc>
      </w:tr>
      <w:tr w:rsidR="00EB21C2" w:rsidRPr="002E4044" w:rsidTr="002E4044">
        <w:trPr>
          <w:trHeight w:val="20"/>
          <w:jc w:val="center"/>
        </w:trPr>
        <w:tc>
          <w:tcPr>
            <w:tcW w:w="451" w:type="pct"/>
            <w:vMerge w:val="restart"/>
            <w:vAlign w:val="center"/>
          </w:tcPr>
          <w:p w:rsidR="00CF5703" w:rsidRDefault="00EB21C2" w:rsidP="002E4044">
            <w:pPr>
              <w:pStyle w:val="aa"/>
              <w:spacing w:line="240" w:lineRule="exact"/>
              <w:jc w:val="center"/>
              <w:rPr>
                <w:sz w:val="20"/>
                <w:szCs w:val="20"/>
              </w:rPr>
            </w:pPr>
            <w:r w:rsidRPr="002E4044">
              <w:rPr>
                <w:rFonts w:hint="eastAsia"/>
                <w:sz w:val="20"/>
                <w:szCs w:val="20"/>
              </w:rPr>
              <w:t>李</w:t>
            </w:r>
          </w:p>
          <w:p w:rsidR="00CF5703" w:rsidRDefault="00EB21C2" w:rsidP="002E4044">
            <w:pPr>
              <w:pStyle w:val="aa"/>
              <w:spacing w:line="240" w:lineRule="exact"/>
              <w:jc w:val="center"/>
              <w:rPr>
                <w:sz w:val="20"/>
                <w:szCs w:val="20"/>
              </w:rPr>
            </w:pPr>
            <w:r w:rsidRPr="002E4044">
              <w:rPr>
                <w:rFonts w:hint="eastAsia"/>
                <w:sz w:val="20"/>
                <w:szCs w:val="20"/>
              </w:rPr>
              <w:t>荣</w:t>
            </w:r>
          </w:p>
          <w:p w:rsidR="00EB21C2" w:rsidRPr="002E4044" w:rsidRDefault="00EB21C2" w:rsidP="002E4044">
            <w:pPr>
              <w:pStyle w:val="aa"/>
              <w:spacing w:line="240" w:lineRule="exact"/>
              <w:jc w:val="center"/>
              <w:rPr>
                <w:sz w:val="20"/>
                <w:szCs w:val="20"/>
              </w:rPr>
            </w:pPr>
            <w:r w:rsidRPr="002E4044">
              <w:rPr>
                <w:rFonts w:hint="eastAsia"/>
                <w:sz w:val="20"/>
                <w:szCs w:val="20"/>
              </w:rPr>
              <w:t>荣</w:t>
            </w: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李存录、叶志钏、</w:t>
            </w:r>
            <w:r w:rsidR="00CF5703">
              <w:rPr>
                <w:rFonts w:hint="eastAsia"/>
                <w:sz w:val="20"/>
                <w:szCs w:val="20"/>
              </w:rPr>
              <w:t>黄剑秋</w:t>
            </w:r>
          </w:p>
        </w:tc>
        <w:tc>
          <w:tcPr>
            <w:tcW w:w="560" w:type="pct"/>
            <w:vAlign w:val="center"/>
          </w:tcPr>
          <w:p w:rsidR="00EB21C2" w:rsidRPr="002E4044" w:rsidRDefault="00EB21C2" w:rsidP="002E4044">
            <w:pPr>
              <w:pStyle w:val="aa"/>
              <w:spacing w:line="240" w:lineRule="exact"/>
              <w:jc w:val="center"/>
              <w:rPr>
                <w:sz w:val="20"/>
                <w:szCs w:val="20"/>
              </w:rPr>
            </w:pPr>
            <w:r w:rsidRPr="002E4044">
              <w:rPr>
                <w:rFonts w:hint="eastAsia"/>
                <w:sz w:val="20"/>
                <w:szCs w:val="20"/>
              </w:rPr>
              <w:t>黄兆灿</w:t>
            </w: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灵溪一小、灵溪二小、灵溪三小、灵溪四小、灵溪七小、藻溪中学、藻溪小学、</w:t>
            </w:r>
          </w:p>
        </w:tc>
      </w:tr>
      <w:tr w:rsidR="00EB21C2" w:rsidRPr="002E4044" w:rsidTr="002E4044">
        <w:trPr>
          <w:trHeight w:val="20"/>
          <w:jc w:val="center"/>
        </w:trPr>
        <w:tc>
          <w:tcPr>
            <w:tcW w:w="451" w:type="pct"/>
            <w:vMerge/>
            <w:vAlign w:val="center"/>
          </w:tcPr>
          <w:p w:rsidR="00EB21C2" w:rsidRPr="002E4044" w:rsidRDefault="00EB21C2" w:rsidP="002E4044">
            <w:pPr>
              <w:pStyle w:val="aa"/>
              <w:spacing w:line="240" w:lineRule="exact"/>
              <w:jc w:val="center"/>
              <w:rPr>
                <w:sz w:val="20"/>
                <w:szCs w:val="20"/>
              </w:rPr>
            </w:pP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陈世茂、梁世召、谢炳荣</w:t>
            </w:r>
          </w:p>
        </w:tc>
        <w:tc>
          <w:tcPr>
            <w:tcW w:w="560" w:type="pct"/>
            <w:vAlign w:val="center"/>
          </w:tcPr>
          <w:p w:rsidR="00EB21C2" w:rsidRPr="002E4044" w:rsidRDefault="00EB21C2" w:rsidP="002E4044">
            <w:pPr>
              <w:pStyle w:val="aa"/>
              <w:spacing w:line="240" w:lineRule="exact"/>
              <w:jc w:val="center"/>
              <w:rPr>
                <w:sz w:val="20"/>
                <w:szCs w:val="20"/>
              </w:rPr>
            </w:pPr>
            <w:r w:rsidRPr="002E4044">
              <w:rPr>
                <w:rFonts w:hint="eastAsia"/>
                <w:sz w:val="20"/>
                <w:szCs w:val="20"/>
              </w:rPr>
              <w:t>王成周</w:t>
            </w: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灵溪一中教育集团(江滨校区）、灵溪二中、灵溪三中、灵溪四中、灵溪五中、渡龙学校、灵溪一中教育集团(渎浦校区）、灵江学校</w:t>
            </w:r>
          </w:p>
        </w:tc>
      </w:tr>
      <w:tr w:rsidR="00EB21C2" w:rsidRPr="002E4044" w:rsidTr="002E4044">
        <w:trPr>
          <w:trHeight w:val="20"/>
          <w:jc w:val="center"/>
        </w:trPr>
        <w:tc>
          <w:tcPr>
            <w:tcW w:w="451" w:type="pct"/>
            <w:vMerge/>
            <w:vAlign w:val="center"/>
          </w:tcPr>
          <w:p w:rsidR="00EB21C2" w:rsidRPr="002E4044" w:rsidRDefault="00EB21C2" w:rsidP="002E4044">
            <w:pPr>
              <w:pStyle w:val="aa"/>
              <w:spacing w:line="240" w:lineRule="exact"/>
              <w:jc w:val="center"/>
              <w:rPr>
                <w:sz w:val="20"/>
                <w:szCs w:val="20"/>
              </w:rPr>
            </w:pP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郑成前、卢立银、陶朝科</w:t>
            </w:r>
          </w:p>
        </w:tc>
        <w:tc>
          <w:tcPr>
            <w:tcW w:w="560" w:type="pct"/>
            <w:vAlign w:val="center"/>
          </w:tcPr>
          <w:p w:rsidR="00EB21C2" w:rsidRPr="002E4044" w:rsidRDefault="00EB21C2" w:rsidP="002E4044">
            <w:pPr>
              <w:pStyle w:val="aa"/>
              <w:spacing w:line="240" w:lineRule="exact"/>
              <w:jc w:val="center"/>
              <w:rPr>
                <w:sz w:val="20"/>
                <w:szCs w:val="20"/>
              </w:rPr>
            </w:pPr>
            <w:r w:rsidRPr="002E4044">
              <w:rPr>
                <w:rFonts w:hint="eastAsia"/>
                <w:sz w:val="20"/>
                <w:szCs w:val="20"/>
              </w:rPr>
              <w:t>许生画</w:t>
            </w: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灵溪八中、、沪山小学、灵溪十一中、观美小学、凤池学校、华阳学校、南水头学校、</w:t>
            </w:r>
          </w:p>
        </w:tc>
      </w:tr>
      <w:tr w:rsidR="00EB21C2" w:rsidRPr="002E4044" w:rsidTr="002E4044">
        <w:trPr>
          <w:trHeight w:val="20"/>
          <w:jc w:val="center"/>
        </w:trPr>
        <w:tc>
          <w:tcPr>
            <w:tcW w:w="451" w:type="pct"/>
            <w:vMerge w:val="restart"/>
            <w:vAlign w:val="center"/>
          </w:tcPr>
          <w:p w:rsidR="00CF5703" w:rsidRDefault="00EB21C2" w:rsidP="002E4044">
            <w:pPr>
              <w:pStyle w:val="aa"/>
              <w:spacing w:line="240" w:lineRule="exact"/>
              <w:jc w:val="center"/>
              <w:rPr>
                <w:sz w:val="20"/>
                <w:szCs w:val="20"/>
              </w:rPr>
            </w:pPr>
            <w:r w:rsidRPr="002E4044">
              <w:rPr>
                <w:rFonts w:hint="eastAsia"/>
                <w:sz w:val="20"/>
                <w:szCs w:val="20"/>
              </w:rPr>
              <w:t>金</w:t>
            </w:r>
          </w:p>
          <w:p w:rsidR="00CF5703" w:rsidRDefault="00EB21C2" w:rsidP="002E4044">
            <w:pPr>
              <w:pStyle w:val="aa"/>
              <w:spacing w:line="240" w:lineRule="exact"/>
              <w:jc w:val="center"/>
              <w:rPr>
                <w:sz w:val="20"/>
                <w:szCs w:val="20"/>
              </w:rPr>
            </w:pPr>
            <w:r w:rsidRPr="002E4044">
              <w:rPr>
                <w:rFonts w:hint="eastAsia"/>
                <w:sz w:val="20"/>
                <w:szCs w:val="20"/>
              </w:rPr>
              <w:t>李</w:t>
            </w:r>
          </w:p>
          <w:p w:rsidR="00EB21C2" w:rsidRPr="002E4044" w:rsidRDefault="00EB21C2" w:rsidP="002E4044">
            <w:pPr>
              <w:pStyle w:val="aa"/>
              <w:spacing w:line="240" w:lineRule="exact"/>
              <w:jc w:val="center"/>
              <w:rPr>
                <w:sz w:val="20"/>
                <w:szCs w:val="20"/>
              </w:rPr>
            </w:pPr>
            <w:r w:rsidRPr="002E4044">
              <w:rPr>
                <w:rFonts w:hint="eastAsia"/>
                <w:sz w:val="20"/>
                <w:szCs w:val="20"/>
              </w:rPr>
              <w:t>胜</w:t>
            </w: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曾国贞、</w:t>
            </w:r>
            <w:r w:rsidR="002E040F">
              <w:rPr>
                <w:rFonts w:hint="eastAsia"/>
                <w:sz w:val="20"/>
                <w:szCs w:val="20"/>
              </w:rPr>
              <w:t>林</w:t>
            </w:r>
            <w:r w:rsidRPr="002E4044">
              <w:rPr>
                <w:rFonts w:hint="eastAsia"/>
                <w:sz w:val="20"/>
                <w:szCs w:val="20"/>
              </w:rPr>
              <w:t>伟明、李步吨</w:t>
            </w:r>
          </w:p>
        </w:tc>
        <w:tc>
          <w:tcPr>
            <w:tcW w:w="560" w:type="pct"/>
            <w:vAlign w:val="center"/>
          </w:tcPr>
          <w:p w:rsidR="00EB21C2" w:rsidRPr="002E4044" w:rsidRDefault="00EB21C2" w:rsidP="002E4044">
            <w:pPr>
              <w:pStyle w:val="aa"/>
              <w:spacing w:line="240" w:lineRule="exact"/>
              <w:jc w:val="center"/>
              <w:rPr>
                <w:sz w:val="20"/>
                <w:szCs w:val="20"/>
              </w:rPr>
            </w:pPr>
            <w:r w:rsidRPr="002E4044">
              <w:rPr>
                <w:rFonts w:hint="eastAsia"/>
                <w:sz w:val="20"/>
                <w:szCs w:val="20"/>
              </w:rPr>
              <w:t>王章能</w:t>
            </w: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钱库一中、钱库二中、钱库四中、钱库小学、钱库二小、钱库三小、钱库四小</w:t>
            </w:r>
          </w:p>
        </w:tc>
      </w:tr>
      <w:tr w:rsidR="00EB21C2" w:rsidRPr="002E4044" w:rsidTr="002E4044">
        <w:trPr>
          <w:trHeight w:val="20"/>
          <w:jc w:val="center"/>
        </w:trPr>
        <w:tc>
          <w:tcPr>
            <w:tcW w:w="451" w:type="pct"/>
            <w:vMerge/>
            <w:vAlign w:val="center"/>
          </w:tcPr>
          <w:p w:rsidR="00EB21C2" w:rsidRPr="002E4044" w:rsidRDefault="00EB21C2" w:rsidP="002E4044">
            <w:pPr>
              <w:pStyle w:val="aa"/>
              <w:spacing w:line="240" w:lineRule="exact"/>
              <w:jc w:val="center"/>
              <w:rPr>
                <w:sz w:val="20"/>
                <w:szCs w:val="20"/>
              </w:rPr>
            </w:pP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李吉、郑剑、陈宗凑</w:t>
            </w:r>
          </w:p>
        </w:tc>
        <w:tc>
          <w:tcPr>
            <w:tcW w:w="560" w:type="pct"/>
            <w:vAlign w:val="center"/>
          </w:tcPr>
          <w:p w:rsidR="00EB21C2" w:rsidRPr="002E4044" w:rsidRDefault="00EB21C2" w:rsidP="002E4044">
            <w:pPr>
              <w:pStyle w:val="aa"/>
              <w:spacing w:line="240" w:lineRule="exact"/>
              <w:jc w:val="center"/>
              <w:rPr>
                <w:sz w:val="20"/>
                <w:szCs w:val="20"/>
              </w:rPr>
            </w:pPr>
            <w:r w:rsidRPr="002E4044">
              <w:rPr>
                <w:rFonts w:hint="eastAsia"/>
                <w:sz w:val="20"/>
                <w:szCs w:val="20"/>
              </w:rPr>
              <w:t>章显渺</w:t>
            </w: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望里中学、望里一小、望里二小、望里三小、新安一小、新安二小、仙居学校</w:t>
            </w:r>
          </w:p>
        </w:tc>
      </w:tr>
      <w:tr w:rsidR="00EB21C2" w:rsidRPr="002E4044" w:rsidTr="002E4044">
        <w:trPr>
          <w:trHeight w:val="20"/>
          <w:jc w:val="center"/>
        </w:trPr>
        <w:tc>
          <w:tcPr>
            <w:tcW w:w="451" w:type="pct"/>
            <w:vMerge/>
            <w:vAlign w:val="center"/>
          </w:tcPr>
          <w:p w:rsidR="00EB21C2" w:rsidRPr="002E4044" w:rsidRDefault="00EB21C2" w:rsidP="002E4044">
            <w:pPr>
              <w:pStyle w:val="aa"/>
              <w:spacing w:line="240" w:lineRule="exact"/>
              <w:jc w:val="center"/>
              <w:rPr>
                <w:sz w:val="20"/>
                <w:szCs w:val="20"/>
              </w:rPr>
            </w:pP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黄哲纯、</w:t>
            </w:r>
            <w:r w:rsidR="002E040F">
              <w:rPr>
                <w:rFonts w:hint="eastAsia"/>
                <w:sz w:val="20"/>
                <w:szCs w:val="20"/>
              </w:rPr>
              <w:t>谢</w:t>
            </w:r>
            <w:r w:rsidRPr="002E4044">
              <w:rPr>
                <w:rFonts w:hint="eastAsia"/>
                <w:sz w:val="20"/>
                <w:szCs w:val="20"/>
              </w:rPr>
              <w:t>周瑜、章锦伟</w:t>
            </w:r>
          </w:p>
        </w:tc>
        <w:tc>
          <w:tcPr>
            <w:tcW w:w="560" w:type="pct"/>
            <w:vAlign w:val="center"/>
          </w:tcPr>
          <w:p w:rsidR="00EB21C2" w:rsidRPr="002E4044" w:rsidRDefault="00EB21C2" w:rsidP="002E4044">
            <w:pPr>
              <w:pStyle w:val="aa"/>
              <w:spacing w:line="240" w:lineRule="exact"/>
              <w:jc w:val="center"/>
              <w:rPr>
                <w:sz w:val="20"/>
                <w:szCs w:val="20"/>
              </w:rPr>
            </w:pPr>
            <w:r w:rsidRPr="002E4044">
              <w:rPr>
                <w:rFonts w:hint="eastAsia"/>
                <w:sz w:val="20"/>
                <w:szCs w:val="20"/>
              </w:rPr>
              <w:t>汤细干</w:t>
            </w: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金乡小学、金乡二小、金乡三小、石砰学校、炎亭学校</w:t>
            </w:r>
          </w:p>
        </w:tc>
      </w:tr>
      <w:tr w:rsidR="00EB21C2" w:rsidRPr="002E4044" w:rsidTr="002E4044">
        <w:trPr>
          <w:trHeight w:val="20"/>
          <w:jc w:val="center"/>
        </w:trPr>
        <w:tc>
          <w:tcPr>
            <w:tcW w:w="451" w:type="pct"/>
            <w:vMerge/>
            <w:vAlign w:val="center"/>
          </w:tcPr>
          <w:p w:rsidR="00EB21C2" w:rsidRPr="002E4044" w:rsidRDefault="00EB21C2" w:rsidP="002E4044">
            <w:pPr>
              <w:pStyle w:val="aa"/>
              <w:spacing w:line="240" w:lineRule="exact"/>
              <w:jc w:val="center"/>
              <w:rPr>
                <w:sz w:val="20"/>
                <w:szCs w:val="20"/>
              </w:rPr>
            </w:pP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林颜仙、罗进清、许聪</w:t>
            </w:r>
          </w:p>
        </w:tc>
        <w:tc>
          <w:tcPr>
            <w:tcW w:w="560" w:type="pct"/>
            <w:vAlign w:val="center"/>
          </w:tcPr>
          <w:p w:rsidR="00EB21C2" w:rsidRPr="002E4044" w:rsidRDefault="00EB21C2" w:rsidP="002E4044">
            <w:pPr>
              <w:pStyle w:val="aa"/>
              <w:spacing w:line="240" w:lineRule="exact"/>
              <w:jc w:val="center"/>
              <w:rPr>
                <w:sz w:val="20"/>
                <w:szCs w:val="20"/>
              </w:rPr>
            </w:pPr>
            <w:r w:rsidRPr="002E4044">
              <w:rPr>
                <w:rFonts w:hint="eastAsia"/>
                <w:sz w:val="20"/>
                <w:szCs w:val="20"/>
              </w:rPr>
              <w:t>夏敬渺</w:t>
            </w: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金乡二中、金乡三中、金乡四小、大渔学校</w:t>
            </w:r>
          </w:p>
        </w:tc>
      </w:tr>
      <w:tr w:rsidR="00EB21C2" w:rsidRPr="002E4044" w:rsidTr="002E4044">
        <w:trPr>
          <w:trHeight w:val="20"/>
          <w:jc w:val="center"/>
        </w:trPr>
        <w:tc>
          <w:tcPr>
            <w:tcW w:w="451" w:type="pct"/>
            <w:vMerge w:val="restart"/>
            <w:vAlign w:val="center"/>
          </w:tcPr>
          <w:p w:rsidR="00CF5703" w:rsidRDefault="00EB21C2" w:rsidP="002E4044">
            <w:pPr>
              <w:pStyle w:val="aa"/>
              <w:spacing w:line="240" w:lineRule="exact"/>
              <w:jc w:val="center"/>
              <w:rPr>
                <w:sz w:val="20"/>
                <w:szCs w:val="20"/>
              </w:rPr>
            </w:pPr>
            <w:r w:rsidRPr="002E4044">
              <w:rPr>
                <w:rFonts w:hint="eastAsia"/>
                <w:sz w:val="20"/>
                <w:szCs w:val="20"/>
              </w:rPr>
              <w:t>章</w:t>
            </w:r>
          </w:p>
          <w:p w:rsidR="00CF5703" w:rsidRDefault="00EB21C2" w:rsidP="002E4044">
            <w:pPr>
              <w:pStyle w:val="aa"/>
              <w:spacing w:line="240" w:lineRule="exact"/>
              <w:jc w:val="center"/>
              <w:rPr>
                <w:sz w:val="20"/>
                <w:szCs w:val="20"/>
              </w:rPr>
            </w:pPr>
            <w:r w:rsidRPr="002E4044">
              <w:rPr>
                <w:rFonts w:hint="eastAsia"/>
                <w:sz w:val="20"/>
                <w:szCs w:val="20"/>
              </w:rPr>
              <w:t>锦</w:t>
            </w:r>
          </w:p>
          <w:p w:rsidR="00EB21C2" w:rsidRPr="002E4044" w:rsidRDefault="00EB21C2" w:rsidP="002E4044">
            <w:pPr>
              <w:pStyle w:val="aa"/>
              <w:spacing w:line="240" w:lineRule="exact"/>
              <w:jc w:val="center"/>
              <w:rPr>
                <w:sz w:val="20"/>
                <w:szCs w:val="20"/>
              </w:rPr>
            </w:pPr>
            <w:r w:rsidRPr="002E4044">
              <w:rPr>
                <w:rFonts w:hint="eastAsia"/>
                <w:sz w:val="20"/>
                <w:szCs w:val="20"/>
              </w:rPr>
              <w:t>钻</w:t>
            </w: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陈天伟、林乃聪、洪艳</w:t>
            </w:r>
          </w:p>
        </w:tc>
        <w:tc>
          <w:tcPr>
            <w:tcW w:w="560" w:type="pct"/>
            <w:vAlign w:val="center"/>
          </w:tcPr>
          <w:p w:rsidR="00EB21C2" w:rsidRPr="002E4044" w:rsidRDefault="00EB21C2" w:rsidP="002E4044">
            <w:pPr>
              <w:pStyle w:val="aa"/>
              <w:spacing w:line="240" w:lineRule="exact"/>
              <w:jc w:val="center"/>
              <w:rPr>
                <w:sz w:val="20"/>
                <w:szCs w:val="20"/>
              </w:rPr>
            </w:pPr>
            <w:r w:rsidRPr="002E4044">
              <w:rPr>
                <w:rFonts w:hint="eastAsia"/>
                <w:sz w:val="20"/>
                <w:szCs w:val="20"/>
              </w:rPr>
              <w:t>谢建中</w:t>
            </w: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矾山一中、矾山一小、矾山二小、南宋中学、南宋小学、埔坪学校</w:t>
            </w:r>
          </w:p>
        </w:tc>
      </w:tr>
      <w:tr w:rsidR="00EB21C2" w:rsidRPr="002E4044" w:rsidTr="002E4044">
        <w:trPr>
          <w:trHeight w:val="20"/>
          <w:jc w:val="center"/>
        </w:trPr>
        <w:tc>
          <w:tcPr>
            <w:tcW w:w="451" w:type="pct"/>
            <w:vMerge/>
            <w:vAlign w:val="center"/>
          </w:tcPr>
          <w:p w:rsidR="00EB21C2" w:rsidRPr="002E4044" w:rsidRDefault="00EB21C2" w:rsidP="002E4044">
            <w:pPr>
              <w:pStyle w:val="aa"/>
              <w:spacing w:line="240" w:lineRule="exact"/>
              <w:jc w:val="center"/>
              <w:rPr>
                <w:sz w:val="20"/>
                <w:szCs w:val="20"/>
              </w:rPr>
            </w:pP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陈先勤、谢炳锐、陈裕鑫</w:t>
            </w:r>
          </w:p>
        </w:tc>
        <w:tc>
          <w:tcPr>
            <w:tcW w:w="560" w:type="pct"/>
            <w:vAlign w:val="center"/>
          </w:tcPr>
          <w:p w:rsidR="00EB21C2" w:rsidRPr="002E4044" w:rsidRDefault="00EB21C2" w:rsidP="002E4044">
            <w:pPr>
              <w:pStyle w:val="aa"/>
              <w:spacing w:line="240" w:lineRule="exact"/>
              <w:jc w:val="center"/>
              <w:rPr>
                <w:sz w:val="20"/>
                <w:szCs w:val="20"/>
              </w:rPr>
            </w:pPr>
            <w:r w:rsidRPr="002E4044">
              <w:rPr>
                <w:rFonts w:hint="eastAsia"/>
                <w:sz w:val="20"/>
                <w:szCs w:val="20"/>
              </w:rPr>
              <w:t>王德毅</w:t>
            </w: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赤溪中学、赤溪小学、中墩小学、龙沙学校、凤阳畲族乡小学</w:t>
            </w:r>
          </w:p>
        </w:tc>
      </w:tr>
      <w:tr w:rsidR="00EB21C2" w:rsidRPr="002E4044" w:rsidTr="002E4044">
        <w:trPr>
          <w:trHeight w:val="20"/>
          <w:jc w:val="center"/>
        </w:trPr>
        <w:tc>
          <w:tcPr>
            <w:tcW w:w="451" w:type="pct"/>
            <w:vMerge/>
            <w:vAlign w:val="center"/>
          </w:tcPr>
          <w:p w:rsidR="00EB21C2" w:rsidRPr="002E4044" w:rsidRDefault="00EB21C2" w:rsidP="002E4044">
            <w:pPr>
              <w:pStyle w:val="aa"/>
              <w:spacing w:line="240" w:lineRule="exact"/>
              <w:jc w:val="center"/>
              <w:rPr>
                <w:sz w:val="20"/>
                <w:szCs w:val="20"/>
              </w:rPr>
            </w:pP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李祖藏、李季、郑昌艺</w:t>
            </w:r>
          </w:p>
        </w:tc>
        <w:tc>
          <w:tcPr>
            <w:tcW w:w="560" w:type="pct"/>
            <w:vAlign w:val="center"/>
          </w:tcPr>
          <w:p w:rsidR="00EB21C2" w:rsidRPr="002E4044" w:rsidRDefault="00EB21C2" w:rsidP="002E4044">
            <w:pPr>
              <w:pStyle w:val="aa"/>
              <w:spacing w:line="240" w:lineRule="exact"/>
              <w:jc w:val="center"/>
              <w:rPr>
                <w:sz w:val="20"/>
                <w:szCs w:val="20"/>
              </w:rPr>
            </w:pPr>
            <w:r w:rsidRPr="002E4044">
              <w:rPr>
                <w:rFonts w:hint="eastAsia"/>
                <w:sz w:val="20"/>
                <w:szCs w:val="20"/>
              </w:rPr>
              <w:t>叶友玉</w:t>
            </w: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马站一中、岱岭畲族乡学校、马站小学教育集团府前校区、马站小学教育集团霞峰校区、蒲城学校、</w:t>
            </w:r>
          </w:p>
        </w:tc>
      </w:tr>
      <w:tr w:rsidR="00EB21C2" w:rsidRPr="002E4044" w:rsidTr="002E4044">
        <w:trPr>
          <w:trHeight w:val="20"/>
          <w:jc w:val="center"/>
        </w:trPr>
        <w:tc>
          <w:tcPr>
            <w:tcW w:w="451" w:type="pct"/>
            <w:vMerge/>
            <w:vAlign w:val="center"/>
          </w:tcPr>
          <w:p w:rsidR="00EB21C2" w:rsidRPr="002E4044" w:rsidRDefault="00EB21C2" w:rsidP="002E4044">
            <w:pPr>
              <w:pStyle w:val="aa"/>
              <w:spacing w:line="240" w:lineRule="exact"/>
              <w:jc w:val="center"/>
              <w:rPr>
                <w:sz w:val="20"/>
                <w:szCs w:val="20"/>
              </w:rPr>
            </w:pP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陈泳、陈叶舟、徐建海</w:t>
            </w:r>
          </w:p>
        </w:tc>
        <w:tc>
          <w:tcPr>
            <w:tcW w:w="560" w:type="pct"/>
            <w:vAlign w:val="center"/>
          </w:tcPr>
          <w:p w:rsidR="00EB21C2" w:rsidRPr="002E4044" w:rsidRDefault="00EB21C2" w:rsidP="002E4044">
            <w:pPr>
              <w:pStyle w:val="aa"/>
              <w:spacing w:line="240" w:lineRule="exact"/>
              <w:jc w:val="center"/>
              <w:rPr>
                <w:sz w:val="20"/>
                <w:szCs w:val="20"/>
              </w:rPr>
            </w:pPr>
            <w:r w:rsidRPr="002E4044">
              <w:rPr>
                <w:rFonts w:hint="eastAsia"/>
                <w:sz w:val="20"/>
                <w:szCs w:val="20"/>
              </w:rPr>
              <w:t>吕克松</w:t>
            </w: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澄海小学、南坪小学、沿浦中学、沿浦小学、霞关镇学校</w:t>
            </w:r>
          </w:p>
        </w:tc>
      </w:tr>
      <w:tr w:rsidR="00EB21C2" w:rsidRPr="002E4044" w:rsidTr="002E4044">
        <w:trPr>
          <w:trHeight w:val="20"/>
          <w:jc w:val="center"/>
        </w:trPr>
        <w:tc>
          <w:tcPr>
            <w:tcW w:w="451" w:type="pct"/>
            <w:vMerge w:val="restart"/>
            <w:vAlign w:val="center"/>
          </w:tcPr>
          <w:p w:rsidR="00CF5703" w:rsidRDefault="00EB21C2" w:rsidP="002E4044">
            <w:pPr>
              <w:pStyle w:val="aa"/>
              <w:spacing w:line="240" w:lineRule="exact"/>
              <w:jc w:val="center"/>
              <w:rPr>
                <w:sz w:val="20"/>
                <w:szCs w:val="20"/>
              </w:rPr>
            </w:pPr>
            <w:r w:rsidRPr="002E4044">
              <w:rPr>
                <w:rFonts w:hint="eastAsia"/>
                <w:sz w:val="20"/>
                <w:szCs w:val="20"/>
              </w:rPr>
              <w:t>王</w:t>
            </w:r>
          </w:p>
          <w:p w:rsidR="00CF5703" w:rsidRDefault="00EB21C2" w:rsidP="002E4044">
            <w:pPr>
              <w:pStyle w:val="aa"/>
              <w:spacing w:line="240" w:lineRule="exact"/>
              <w:jc w:val="center"/>
              <w:rPr>
                <w:sz w:val="20"/>
                <w:szCs w:val="20"/>
              </w:rPr>
            </w:pPr>
            <w:r w:rsidRPr="002E4044">
              <w:rPr>
                <w:rFonts w:hint="eastAsia"/>
                <w:sz w:val="20"/>
                <w:szCs w:val="20"/>
              </w:rPr>
              <w:t>怀</w:t>
            </w:r>
          </w:p>
          <w:p w:rsidR="00EB21C2" w:rsidRPr="002E4044" w:rsidRDefault="00EB21C2" w:rsidP="002E4044">
            <w:pPr>
              <w:pStyle w:val="aa"/>
              <w:spacing w:line="240" w:lineRule="exact"/>
              <w:jc w:val="center"/>
              <w:rPr>
                <w:sz w:val="20"/>
                <w:szCs w:val="20"/>
              </w:rPr>
            </w:pPr>
            <w:r w:rsidRPr="002E4044">
              <w:rPr>
                <w:rFonts w:hint="eastAsia"/>
                <w:sz w:val="20"/>
                <w:szCs w:val="20"/>
              </w:rPr>
              <w:t>阳</w:t>
            </w: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肖云霖、陈大樟、陈淑丽</w:t>
            </w:r>
          </w:p>
        </w:tc>
        <w:tc>
          <w:tcPr>
            <w:tcW w:w="560" w:type="pct"/>
            <w:vAlign w:val="center"/>
          </w:tcPr>
          <w:p w:rsidR="00EB21C2" w:rsidRPr="002E4044" w:rsidRDefault="00EB21C2" w:rsidP="002E4044">
            <w:pPr>
              <w:pStyle w:val="aa"/>
              <w:spacing w:line="240" w:lineRule="exact"/>
              <w:jc w:val="center"/>
              <w:rPr>
                <w:sz w:val="20"/>
                <w:szCs w:val="20"/>
              </w:rPr>
            </w:pP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苍南县小、站前小学、县外国语学校、县江滨小学教育集团、县实验三小、县少艺校（灵溪六小）、新星实验学校、</w:t>
            </w:r>
          </w:p>
        </w:tc>
      </w:tr>
      <w:tr w:rsidR="00EB21C2" w:rsidRPr="002E4044" w:rsidTr="002E4044">
        <w:trPr>
          <w:trHeight w:val="20"/>
          <w:jc w:val="center"/>
        </w:trPr>
        <w:tc>
          <w:tcPr>
            <w:tcW w:w="451" w:type="pct"/>
            <w:vMerge/>
            <w:vAlign w:val="center"/>
          </w:tcPr>
          <w:p w:rsidR="00EB21C2" w:rsidRPr="002E4044" w:rsidRDefault="00EB21C2" w:rsidP="002E4044">
            <w:pPr>
              <w:pStyle w:val="aa"/>
              <w:spacing w:line="240" w:lineRule="exact"/>
              <w:jc w:val="center"/>
              <w:rPr>
                <w:sz w:val="20"/>
                <w:szCs w:val="20"/>
              </w:rPr>
            </w:pP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吴正清、洪晓彬、梁亦锦、</w:t>
            </w:r>
          </w:p>
        </w:tc>
        <w:tc>
          <w:tcPr>
            <w:tcW w:w="560" w:type="pct"/>
            <w:vAlign w:val="center"/>
          </w:tcPr>
          <w:p w:rsidR="00EB21C2" w:rsidRPr="002E4044" w:rsidRDefault="00EB21C2" w:rsidP="002E4044">
            <w:pPr>
              <w:pStyle w:val="aa"/>
              <w:spacing w:line="240" w:lineRule="exact"/>
              <w:jc w:val="center"/>
              <w:rPr>
                <w:sz w:val="20"/>
                <w:szCs w:val="20"/>
              </w:rPr>
            </w:pP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民族中学、县体育运动学校（灵溪五小）、温州新星学校、星海学校、树人学校、南宋文武学校、飞林文武学校</w:t>
            </w:r>
          </w:p>
        </w:tc>
      </w:tr>
      <w:tr w:rsidR="00EB21C2" w:rsidRPr="002E4044" w:rsidTr="002E4044">
        <w:trPr>
          <w:trHeight w:val="20"/>
          <w:jc w:val="center"/>
        </w:trPr>
        <w:tc>
          <w:tcPr>
            <w:tcW w:w="451" w:type="pct"/>
            <w:vAlign w:val="center"/>
          </w:tcPr>
          <w:p w:rsidR="00CF5703" w:rsidRDefault="00EB21C2" w:rsidP="002E4044">
            <w:pPr>
              <w:pStyle w:val="aa"/>
              <w:spacing w:line="240" w:lineRule="exact"/>
              <w:jc w:val="center"/>
              <w:rPr>
                <w:sz w:val="20"/>
                <w:szCs w:val="20"/>
              </w:rPr>
            </w:pPr>
            <w:r w:rsidRPr="002E4044">
              <w:rPr>
                <w:rFonts w:hint="eastAsia"/>
                <w:sz w:val="20"/>
                <w:szCs w:val="20"/>
              </w:rPr>
              <w:t>章</w:t>
            </w:r>
          </w:p>
          <w:p w:rsidR="00CF5703" w:rsidRDefault="00EB21C2" w:rsidP="002E4044">
            <w:pPr>
              <w:pStyle w:val="aa"/>
              <w:spacing w:line="240" w:lineRule="exact"/>
              <w:jc w:val="center"/>
              <w:rPr>
                <w:sz w:val="20"/>
                <w:szCs w:val="20"/>
              </w:rPr>
            </w:pPr>
            <w:r w:rsidRPr="002E4044">
              <w:rPr>
                <w:rFonts w:hint="eastAsia"/>
                <w:sz w:val="20"/>
                <w:szCs w:val="20"/>
              </w:rPr>
              <w:t>锦</w:t>
            </w:r>
          </w:p>
          <w:p w:rsidR="00EB21C2" w:rsidRPr="002E4044" w:rsidRDefault="00EB21C2" w:rsidP="002E4044">
            <w:pPr>
              <w:pStyle w:val="aa"/>
              <w:spacing w:line="240" w:lineRule="exact"/>
              <w:jc w:val="center"/>
              <w:rPr>
                <w:sz w:val="20"/>
                <w:szCs w:val="20"/>
              </w:rPr>
            </w:pPr>
            <w:r w:rsidRPr="002E4044">
              <w:rPr>
                <w:rFonts w:hint="eastAsia"/>
                <w:sz w:val="20"/>
                <w:szCs w:val="20"/>
              </w:rPr>
              <w:t>钻</w:t>
            </w:r>
          </w:p>
        </w:tc>
        <w:tc>
          <w:tcPr>
            <w:tcW w:w="924" w:type="pct"/>
            <w:vAlign w:val="center"/>
          </w:tcPr>
          <w:p w:rsidR="00EB21C2" w:rsidRPr="002E4044" w:rsidRDefault="00EB21C2" w:rsidP="002E4044">
            <w:pPr>
              <w:pStyle w:val="aa"/>
              <w:spacing w:line="240" w:lineRule="exact"/>
              <w:rPr>
                <w:sz w:val="20"/>
                <w:szCs w:val="20"/>
              </w:rPr>
            </w:pPr>
            <w:r w:rsidRPr="002E4044">
              <w:rPr>
                <w:rFonts w:ascii="微软雅黑" w:eastAsia="微软雅黑" w:hAnsi="微软雅黑" w:cs="微软雅黑" w:hint="eastAsia"/>
                <w:sz w:val="20"/>
                <w:szCs w:val="20"/>
              </w:rPr>
              <w:t>∆</w:t>
            </w:r>
            <w:r w:rsidRPr="002E4044">
              <w:rPr>
                <w:rFonts w:hint="eastAsia"/>
                <w:sz w:val="20"/>
                <w:szCs w:val="20"/>
              </w:rPr>
              <w:t>黄通领、陈建敏、陈俏春、许亦松</w:t>
            </w:r>
          </w:p>
        </w:tc>
        <w:tc>
          <w:tcPr>
            <w:tcW w:w="560" w:type="pct"/>
            <w:vAlign w:val="center"/>
          </w:tcPr>
          <w:p w:rsidR="00EB21C2" w:rsidRPr="002E4044" w:rsidRDefault="00EB21C2" w:rsidP="002E4044">
            <w:pPr>
              <w:pStyle w:val="aa"/>
              <w:spacing w:line="240" w:lineRule="exact"/>
              <w:jc w:val="center"/>
              <w:rPr>
                <w:sz w:val="20"/>
                <w:szCs w:val="20"/>
              </w:rPr>
            </w:pPr>
          </w:p>
        </w:tc>
        <w:tc>
          <w:tcPr>
            <w:tcW w:w="3065" w:type="pct"/>
            <w:vAlign w:val="center"/>
          </w:tcPr>
          <w:p w:rsidR="00EB21C2" w:rsidRPr="002E4044" w:rsidRDefault="00EB21C2" w:rsidP="002E4044">
            <w:pPr>
              <w:pStyle w:val="aa"/>
              <w:spacing w:line="240" w:lineRule="exact"/>
              <w:rPr>
                <w:sz w:val="20"/>
                <w:szCs w:val="20"/>
              </w:rPr>
            </w:pPr>
            <w:r w:rsidRPr="002E4044">
              <w:rPr>
                <w:rFonts w:hint="eastAsia"/>
                <w:sz w:val="20"/>
                <w:szCs w:val="20"/>
              </w:rPr>
              <w:t>全县各培训机构</w:t>
            </w:r>
          </w:p>
        </w:tc>
      </w:tr>
    </w:tbl>
    <w:p w:rsidR="009F5FB9" w:rsidRDefault="002E4044" w:rsidP="002E4044">
      <w:pPr>
        <w:pStyle w:val="aa"/>
      </w:pPr>
      <w:r w:rsidRPr="002E4044">
        <w:rPr>
          <w:rFonts w:hint="eastAsia"/>
        </w:rPr>
        <w:t>说明：每组标</w:t>
      </w:r>
      <w:r w:rsidRPr="002E4044">
        <w:t>∆</w:t>
      </w:r>
      <w:r w:rsidRPr="002E4044">
        <w:rPr>
          <w:rFonts w:hint="eastAsia"/>
        </w:rPr>
        <w:t>号的为督查组组长，负责组织成员对被督查学校进行督查，督查结束后将附件</w:t>
      </w:r>
      <w:r w:rsidRPr="002E4044">
        <w:t>2-5</w:t>
      </w:r>
      <w:r w:rsidRPr="002E4044">
        <w:rPr>
          <w:rFonts w:hint="eastAsia"/>
        </w:rPr>
        <w:t>交至教育局</w:t>
      </w:r>
      <w:r w:rsidRPr="002E4044">
        <w:t>507</w:t>
      </w:r>
      <w:r w:rsidRPr="002E4044">
        <w:rPr>
          <w:rFonts w:hint="eastAsia"/>
        </w:rPr>
        <w:t>办公室钟凤媚处，联系电话</w:t>
      </w:r>
      <w:r w:rsidRPr="002E4044">
        <w:t>682086</w:t>
      </w:r>
      <w:r w:rsidRPr="002E4044">
        <w:rPr>
          <w:rFonts w:hint="eastAsia"/>
        </w:rPr>
        <w:t>。</w:t>
      </w:r>
    </w:p>
    <w:p w:rsidR="009F5FB9" w:rsidRDefault="009F5FB9" w:rsidP="009F5FB9">
      <w:pPr>
        <w:ind w:firstLine="632"/>
      </w:pPr>
    </w:p>
    <w:p w:rsidR="00D26269" w:rsidRDefault="00D26269" w:rsidP="00D26269">
      <w:pPr>
        <w:ind w:firstLineChars="0" w:firstLine="0"/>
      </w:pPr>
      <w:r>
        <w:rPr>
          <w:rFonts w:hint="eastAsia"/>
        </w:rPr>
        <w:lastRenderedPageBreak/>
        <w:t>附件</w:t>
      </w:r>
      <w:r>
        <w:rPr>
          <w:rFonts w:hint="eastAsia"/>
        </w:rPr>
        <w:t>2</w:t>
      </w:r>
    </w:p>
    <w:p w:rsidR="00D26269" w:rsidRDefault="00D26269" w:rsidP="00D26269">
      <w:pPr>
        <w:pStyle w:val="1"/>
        <w:spacing w:line="480" w:lineRule="auto"/>
      </w:pPr>
      <w:r>
        <w:rPr>
          <w:rFonts w:hint="eastAsia"/>
        </w:rPr>
        <w:t>义务教育阶段学校“双减”工作督查要点</w:t>
      </w:r>
    </w:p>
    <w:p w:rsidR="009F5FB9" w:rsidRDefault="00D26269" w:rsidP="00D26269">
      <w:pPr>
        <w:pStyle w:val="a7"/>
      </w:pPr>
      <w:r>
        <w:rPr>
          <w:rFonts w:hint="eastAsia"/>
        </w:rPr>
        <w:t>学校：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736"/>
        <w:gridCol w:w="1635"/>
        <w:gridCol w:w="4966"/>
        <w:gridCol w:w="783"/>
        <w:gridCol w:w="754"/>
      </w:tblGrid>
      <w:tr w:rsidR="00D26269" w:rsidRPr="00D26269" w:rsidTr="00237E0E">
        <w:trPr>
          <w:trHeight w:val="482"/>
          <w:tblHeader/>
          <w:jc w:val="center"/>
        </w:trPr>
        <w:tc>
          <w:tcPr>
            <w:tcW w:w="415" w:type="pct"/>
            <w:tcMar>
              <w:top w:w="15" w:type="dxa"/>
              <w:left w:w="15" w:type="dxa"/>
              <w:right w:w="15" w:type="dxa"/>
            </w:tcMar>
            <w:vAlign w:val="center"/>
          </w:tcPr>
          <w:p w:rsidR="00D26269" w:rsidRPr="00D26269" w:rsidRDefault="00D26269" w:rsidP="00D26269">
            <w:pPr>
              <w:pStyle w:val="aa"/>
              <w:jc w:val="center"/>
              <w:rPr>
                <w:b/>
                <w:bCs/>
                <w:sz w:val="22"/>
                <w:szCs w:val="22"/>
              </w:rPr>
            </w:pPr>
            <w:r w:rsidRPr="00D26269">
              <w:rPr>
                <w:rFonts w:hint="eastAsia"/>
                <w:b/>
                <w:bCs/>
                <w:sz w:val="22"/>
                <w:szCs w:val="22"/>
              </w:rPr>
              <w:t>项目</w:t>
            </w:r>
          </w:p>
        </w:tc>
        <w:tc>
          <w:tcPr>
            <w:tcW w:w="921" w:type="pct"/>
            <w:tcMar>
              <w:top w:w="15" w:type="dxa"/>
              <w:left w:w="15" w:type="dxa"/>
              <w:right w:w="15" w:type="dxa"/>
            </w:tcMar>
            <w:vAlign w:val="center"/>
          </w:tcPr>
          <w:p w:rsidR="00D26269" w:rsidRPr="00D26269" w:rsidRDefault="00D26269" w:rsidP="00D26269">
            <w:pPr>
              <w:pStyle w:val="aa"/>
              <w:jc w:val="center"/>
              <w:rPr>
                <w:b/>
                <w:bCs/>
                <w:sz w:val="22"/>
                <w:szCs w:val="22"/>
              </w:rPr>
            </w:pPr>
            <w:r w:rsidRPr="00D26269">
              <w:rPr>
                <w:rFonts w:hint="eastAsia"/>
                <w:b/>
                <w:bCs/>
                <w:sz w:val="22"/>
                <w:szCs w:val="22"/>
              </w:rPr>
              <w:t>内容</w:t>
            </w:r>
          </w:p>
        </w:tc>
        <w:tc>
          <w:tcPr>
            <w:tcW w:w="2798" w:type="pct"/>
            <w:tcMar>
              <w:top w:w="15" w:type="dxa"/>
              <w:left w:w="15" w:type="dxa"/>
              <w:right w:w="15" w:type="dxa"/>
            </w:tcMar>
            <w:vAlign w:val="center"/>
          </w:tcPr>
          <w:p w:rsidR="00D26269" w:rsidRPr="00D26269" w:rsidRDefault="00D26269" w:rsidP="00D26269">
            <w:pPr>
              <w:pStyle w:val="aa"/>
              <w:jc w:val="center"/>
              <w:rPr>
                <w:b/>
                <w:bCs/>
                <w:sz w:val="22"/>
                <w:szCs w:val="22"/>
              </w:rPr>
            </w:pPr>
            <w:r w:rsidRPr="00D26269">
              <w:rPr>
                <w:rFonts w:hint="eastAsia"/>
                <w:b/>
                <w:bCs/>
                <w:sz w:val="22"/>
                <w:szCs w:val="22"/>
              </w:rPr>
              <w:t xml:space="preserve">要 </w:t>
            </w:r>
            <w:r w:rsidRPr="00D26269">
              <w:rPr>
                <w:b/>
                <w:bCs/>
                <w:sz w:val="22"/>
                <w:szCs w:val="22"/>
              </w:rPr>
              <w:t xml:space="preserve">   </w:t>
            </w:r>
            <w:r w:rsidRPr="00D26269">
              <w:rPr>
                <w:rFonts w:hint="eastAsia"/>
                <w:b/>
                <w:bCs/>
                <w:sz w:val="22"/>
                <w:szCs w:val="22"/>
              </w:rPr>
              <w:t>点</w:t>
            </w:r>
          </w:p>
        </w:tc>
        <w:tc>
          <w:tcPr>
            <w:tcW w:w="441" w:type="pct"/>
            <w:vAlign w:val="center"/>
          </w:tcPr>
          <w:p w:rsidR="00D26269" w:rsidRPr="00D26269" w:rsidRDefault="00D26269" w:rsidP="00D26269">
            <w:pPr>
              <w:pStyle w:val="aa"/>
              <w:jc w:val="center"/>
              <w:rPr>
                <w:b/>
                <w:bCs/>
                <w:sz w:val="22"/>
                <w:szCs w:val="22"/>
              </w:rPr>
            </w:pPr>
            <w:r w:rsidRPr="00D26269">
              <w:rPr>
                <w:rFonts w:hint="eastAsia"/>
                <w:b/>
                <w:bCs/>
                <w:sz w:val="22"/>
                <w:szCs w:val="22"/>
              </w:rPr>
              <w:t>已达标</w:t>
            </w:r>
          </w:p>
        </w:tc>
        <w:tc>
          <w:tcPr>
            <w:tcW w:w="425" w:type="pct"/>
            <w:vAlign w:val="center"/>
          </w:tcPr>
          <w:p w:rsidR="00D26269" w:rsidRPr="00D26269" w:rsidRDefault="00D26269" w:rsidP="00D26269">
            <w:pPr>
              <w:pStyle w:val="aa"/>
              <w:jc w:val="center"/>
              <w:rPr>
                <w:b/>
                <w:bCs/>
                <w:sz w:val="22"/>
                <w:szCs w:val="22"/>
              </w:rPr>
            </w:pPr>
            <w:r w:rsidRPr="00D26269">
              <w:rPr>
                <w:rFonts w:hint="eastAsia"/>
                <w:b/>
                <w:bCs/>
                <w:sz w:val="22"/>
                <w:szCs w:val="22"/>
              </w:rPr>
              <w:t>未达标</w:t>
            </w:r>
          </w:p>
        </w:tc>
      </w:tr>
      <w:tr w:rsidR="00D26269" w:rsidRPr="00D26269" w:rsidTr="00237E0E">
        <w:trPr>
          <w:trHeight w:val="454"/>
          <w:jc w:val="center"/>
        </w:trPr>
        <w:tc>
          <w:tcPr>
            <w:tcW w:w="415" w:type="pct"/>
            <w:vMerge w:val="restart"/>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r w:rsidRPr="00D26269">
              <w:rPr>
                <w:rFonts w:hint="eastAsia"/>
                <w:sz w:val="22"/>
                <w:szCs w:val="22"/>
              </w:rPr>
              <w:t>A1.</w:t>
            </w:r>
          </w:p>
          <w:p w:rsidR="00D26269" w:rsidRPr="00D26269" w:rsidRDefault="00D26269" w:rsidP="00237E0E">
            <w:pPr>
              <w:pStyle w:val="aa"/>
              <w:spacing w:line="240" w:lineRule="exact"/>
              <w:jc w:val="center"/>
              <w:rPr>
                <w:sz w:val="22"/>
                <w:szCs w:val="22"/>
              </w:rPr>
            </w:pPr>
            <w:r w:rsidRPr="00D26269">
              <w:rPr>
                <w:rFonts w:hint="eastAsia"/>
                <w:sz w:val="22"/>
                <w:szCs w:val="22"/>
              </w:rPr>
              <w:t>作业</w:t>
            </w:r>
          </w:p>
          <w:p w:rsidR="00D26269" w:rsidRPr="00D26269" w:rsidRDefault="00D26269" w:rsidP="00237E0E">
            <w:pPr>
              <w:pStyle w:val="aa"/>
              <w:spacing w:line="240" w:lineRule="exact"/>
              <w:jc w:val="center"/>
              <w:rPr>
                <w:sz w:val="22"/>
                <w:szCs w:val="22"/>
              </w:rPr>
            </w:pPr>
            <w:r w:rsidRPr="00D26269">
              <w:rPr>
                <w:rFonts w:hint="eastAsia"/>
                <w:sz w:val="22"/>
                <w:szCs w:val="22"/>
              </w:rPr>
              <w:t>管理</w:t>
            </w:r>
          </w:p>
        </w:tc>
        <w:tc>
          <w:tcPr>
            <w:tcW w:w="921" w:type="pct"/>
            <w:vMerge w:val="restart"/>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r w:rsidRPr="00D26269">
              <w:rPr>
                <w:rFonts w:hint="eastAsia"/>
                <w:sz w:val="22"/>
                <w:szCs w:val="22"/>
              </w:rPr>
              <w:t>B1. 健全作业</w:t>
            </w:r>
          </w:p>
          <w:p w:rsidR="00D26269" w:rsidRPr="00D26269" w:rsidRDefault="00D26269" w:rsidP="00237E0E">
            <w:pPr>
              <w:pStyle w:val="aa"/>
              <w:spacing w:line="240" w:lineRule="exact"/>
              <w:jc w:val="center"/>
              <w:rPr>
                <w:sz w:val="22"/>
                <w:szCs w:val="22"/>
              </w:rPr>
            </w:pPr>
            <w:r w:rsidRPr="00D26269">
              <w:rPr>
                <w:rFonts w:hint="eastAsia"/>
                <w:sz w:val="22"/>
                <w:szCs w:val="22"/>
              </w:rPr>
              <w:t>管理机制</w:t>
            </w: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C1.是否有作业管理制度或方案</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C2.是否建立作业校内每天公示制度并落实</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C3.是否有学科作业统筹管理要求并落实</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C84E20">
            <w:pPr>
              <w:pStyle w:val="aa"/>
              <w:spacing w:line="240" w:lineRule="exact"/>
              <w:rPr>
                <w:sz w:val="22"/>
                <w:szCs w:val="22"/>
              </w:rPr>
            </w:pPr>
            <w:r w:rsidRPr="00D26269">
              <w:rPr>
                <w:rFonts w:hint="eastAsia"/>
                <w:sz w:val="22"/>
                <w:szCs w:val="22"/>
              </w:rPr>
              <w:t>C4.是否落实作业总量控制要求（家庭书面作业小学一、二年级不布置，小学三至六年级不超过60分钟，初中不超过90分钟）</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62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C5.是否强化作业来源、设计、布置、批改、分析、反馈、辅导等各环节的过程管理</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62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C6.是否确保小学生在校内基本完成书面作业,初中生在校内完成大部分书面作业</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62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C7.是否设每周三为无书面家庭作业日,</w:t>
            </w:r>
            <w:r w:rsidR="00C84E20">
              <w:rPr>
                <w:rFonts w:hint="eastAsia"/>
                <w:sz w:val="22"/>
                <w:szCs w:val="22"/>
              </w:rPr>
              <w:t>每月安排一个周末不布置书面作业</w:t>
            </w:r>
            <w:r w:rsidRPr="00D26269">
              <w:rPr>
                <w:rFonts w:hint="eastAsia"/>
                <w:sz w:val="22"/>
                <w:szCs w:val="22"/>
              </w:rPr>
              <w:t>（小学）</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62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C8.是否给家长布置或变相布置作业，是否要求家长检查、批改作业</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C84E20" w:rsidRPr="00D26269" w:rsidTr="00237E0E">
        <w:trPr>
          <w:trHeight w:val="454"/>
          <w:jc w:val="center"/>
        </w:trPr>
        <w:tc>
          <w:tcPr>
            <w:tcW w:w="415"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921" w:type="pct"/>
            <w:vMerge w:val="restart"/>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r w:rsidRPr="00D26269">
              <w:rPr>
                <w:rFonts w:hint="eastAsia"/>
                <w:sz w:val="22"/>
                <w:szCs w:val="22"/>
              </w:rPr>
              <w:t>B2. 提高作业</w:t>
            </w:r>
          </w:p>
          <w:p w:rsidR="00C84E20" w:rsidRPr="00D26269" w:rsidRDefault="00C84E20" w:rsidP="00237E0E">
            <w:pPr>
              <w:pStyle w:val="aa"/>
              <w:spacing w:line="240" w:lineRule="exact"/>
              <w:jc w:val="center"/>
              <w:rPr>
                <w:sz w:val="22"/>
                <w:szCs w:val="22"/>
              </w:rPr>
            </w:pPr>
            <w:r w:rsidRPr="00D26269">
              <w:rPr>
                <w:rFonts w:hint="eastAsia"/>
                <w:sz w:val="22"/>
                <w:szCs w:val="22"/>
              </w:rPr>
              <w:t>设计质量</w:t>
            </w:r>
          </w:p>
        </w:tc>
        <w:tc>
          <w:tcPr>
            <w:tcW w:w="2798" w:type="pct"/>
            <w:tcMar>
              <w:top w:w="15" w:type="dxa"/>
              <w:left w:w="15" w:type="dxa"/>
              <w:right w:w="15" w:type="dxa"/>
            </w:tcMar>
            <w:vAlign w:val="center"/>
          </w:tcPr>
          <w:p w:rsidR="00C84E20" w:rsidRPr="00D26269" w:rsidRDefault="00C84E20" w:rsidP="00237E0E">
            <w:pPr>
              <w:pStyle w:val="aa"/>
              <w:spacing w:line="240" w:lineRule="exact"/>
              <w:rPr>
                <w:sz w:val="22"/>
                <w:szCs w:val="22"/>
              </w:rPr>
            </w:pPr>
            <w:r w:rsidRPr="00D26269">
              <w:rPr>
                <w:rFonts w:hint="eastAsia"/>
                <w:sz w:val="22"/>
                <w:szCs w:val="22"/>
              </w:rPr>
              <w:t>C9.是否出台作业设计与实施指导意见</w:t>
            </w:r>
          </w:p>
        </w:tc>
        <w:tc>
          <w:tcPr>
            <w:tcW w:w="441" w:type="pct"/>
            <w:vAlign w:val="center"/>
          </w:tcPr>
          <w:p w:rsidR="00C84E20" w:rsidRPr="00D26269" w:rsidRDefault="00C84E20" w:rsidP="00237E0E">
            <w:pPr>
              <w:pStyle w:val="aa"/>
              <w:spacing w:line="240" w:lineRule="exact"/>
              <w:rPr>
                <w:sz w:val="22"/>
                <w:szCs w:val="22"/>
              </w:rPr>
            </w:pPr>
          </w:p>
        </w:tc>
        <w:tc>
          <w:tcPr>
            <w:tcW w:w="425" w:type="pct"/>
            <w:vAlign w:val="center"/>
          </w:tcPr>
          <w:p w:rsidR="00C84E20" w:rsidRPr="00D26269" w:rsidRDefault="00C84E20" w:rsidP="00237E0E">
            <w:pPr>
              <w:pStyle w:val="aa"/>
              <w:spacing w:line="240" w:lineRule="exact"/>
              <w:rPr>
                <w:sz w:val="22"/>
                <w:szCs w:val="22"/>
              </w:rPr>
            </w:pPr>
          </w:p>
        </w:tc>
      </w:tr>
      <w:tr w:rsidR="00C84E20" w:rsidRPr="00D26269" w:rsidTr="00237E0E">
        <w:trPr>
          <w:trHeight w:val="454"/>
          <w:jc w:val="center"/>
        </w:trPr>
        <w:tc>
          <w:tcPr>
            <w:tcW w:w="415"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921"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2798" w:type="pct"/>
            <w:tcMar>
              <w:top w:w="15" w:type="dxa"/>
              <w:left w:w="15" w:type="dxa"/>
              <w:right w:w="15" w:type="dxa"/>
            </w:tcMar>
            <w:vAlign w:val="center"/>
          </w:tcPr>
          <w:p w:rsidR="00C84E20" w:rsidRPr="00D26269" w:rsidRDefault="00C84E20" w:rsidP="00237E0E">
            <w:pPr>
              <w:pStyle w:val="aa"/>
              <w:spacing w:line="240" w:lineRule="exact"/>
              <w:rPr>
                <w:sz w:val="22"/>
                <w:szCs w:val="22"/>
              </w:rPr>
            </w:pPr>
            <w:r w:rsidRPr="00D26269">
              <w:rPr>
                <w:rFonts w:hint="eastAsia"/>
                <w:sz w:val="22"/>
                <w:szCs w:val="22"/>
              </w:rPr>
              <w:t>C10.是否在校本研修中组织作业设计培训与研讨,提升教师作业设计能力</w:t>
            </w:r>
          </w:p>
        </w:tc>
        <w:tc>
          <w:tcPr>
            <w:tcW w:w="441" w:type="pct"/>
            <w:vAlign w:val="center"/>
          </w:tcPr>
          <w:p w:rsidR="00C84E20" w:rsidRPr="00D26269" w:rsidRDefault="00C84E20" w:rsidP="00237E0E">
            <w:pPr>
              <w:pStyle w:val="aa"/>
              <w:spacing w:line="240" w:lineRule="exact"/>
              <w:rPr>
                <w:sz w:val="22"/>
                <w:szCs w:val="22"/>
              </w:rPr>
            </w:pPr>
          </w:p>
        </w:tc>
        <w:tc>
          <w:tcPr>
            <w:tcW w:w="425" w:type="pct"/>
            <w:vAlign w:val="center"/>
          </w:tcPr>
          <w:p w:rsidR="00C84E20" w:rsidRPr="00D26269" w:rsidRDefault="00C84E20" w:rsidP="00237E0E">
            <w:pPr>
              <w:pStyle w:val="aa"/>
              <w:spacing w:line="240" w:lineRule="exact"/>
              <w:rPr>
                <w:sz w:val="22"/>
                <w:szCs w:val="22"/>
              </w:rPr>
            </w:pPr>
          </w:p>
        </w:tc>
      </w:tr>
      <w:tr w:rsidR="00C84E20" w:rsidRPr="00D26269" w:rsidTr="00237E0E">
        <w:trPr>
          <w:trHeight w:val="454"/>
          <w:jc w:val="center"/>
        </w:trPr>
        <w:tc>
          <w:tcPr>
            <w:tcW w:w="415"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921"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2798" w:type="pct"/>
            <w:tcMar>
              <w:top w:w="15" w:type="dxa"/>
              <w:left w:w="15" w:type="dxa"/>
              <w:right w:w="15" w:type="dxa"/>
            </w:tcMar>
            <w:vAlign w:val="center"/>
          </w:tcPr>
          <w:p w:rsidR="00C84E20" w:rsidRPr="00D26269" w:rsidRDefault="00C84E20" w:rsidP="00237E0E">
            <w:pPr>
              <w:pStyle w:val="aa"/>
              <w:spacing w:line="240" w:lineRule="exact"/>
              <w:rPr>
                <w:sz w:val="22"/>
                <w:szCs w:val="22"/>
              </w:rPr>
            </w:pPr>
            <w:r w:rsidRPr="00D26269">
              <w:rPr>
                <w:rFonts w:hint="eastAsia"/>
                <w:sz w:val="22"/>
                <w:szCs w:val="22"/>
              </w:rPr>
              <w:t>C11.是否定期开展优秀作业评选与展示</w:t>
            </w:r>
          </w:p>
        </w:tc>
        <w:tc>
          <w:tcPr>
            <w:tcW w:w="441" w:type="pct"/>
            <w:vAlign w:val="center"/>
          </w:tcPr>
          <w:p w:rsidR="00C84E20" w:rsidRPr="00D26269" w:rsidRDefault="00C84E20" w:rsidP="00237E0E">
            <w:pPr>
              <w:pStyle w:val="aa"/>
              <w:spacing w:line="240" w:lineRule="exact"/>
              <w:rPr>
                <w:sz w:val="22"/>
                <w:szCs w:val="22"/>
              </w:rPr>
            </w:pPr>
          </w:p>
        </w:tc>
        <w:tc>
          <w:tcPr>
            <w:tcW w:w="425" w:type="pct"/>
            <w:vAlign w:val="center"/>
          </w:tcPr>
          <w:p w:rsidR="00C84E20" w:rsidRPr="00D26269" w:rsidRDefault="00C84E20" w:rsidP="00237E0E">
            <w:pPr>
              <w:pStyle w:val="aa"/>
              <w:spacing w:line="240" w:lineRule="exact"/>
              <w:rPr>
                <w:sz w:val="22"/>
                <w:szCs w:val="22"/>
              </w:rPr>
            </w:pPr>
          </w:p>
        </w:tc>
      </w:tr>
      <w:tr w:rsidR="00C84E20" w:rsidRPr="00D26269" w:rsidTr="00237E0E">
        <w:trPr>
          <w:trHeight w:val="454"/>
          <w:jc w:val="center"/>
        </w:trPr>
        <w:tc>
          <w:tcPr>
            <w:tcW w:w="415"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921"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2798" w:type="pct"/>
            <w:tcMar>
              <w:top w:w="15" w:type="dxa"/>
              <w:left w:w="15" w:type="dxa"/>
              <w:right w:w="15" w:type="dxa"/>
            </w:tcMar>
            <w:vAlign w:val="center"/>
          </w:tcPr>
          <w:p w:rsidR="00C84E20" w:rsidRPr="00D26269" w:rsidRDefault="00C84E20" w:rsidP="00237E0E">
            <w:pPr>
              <w:pStyle w:val="aa"/>
              <w:spacing w:line="240" w:lineRule="exact"/>
              <w:rPr>
                <w:sz w:val="22"/>
                <w:szCs w:val="22"/>
              </w:rPr>
            </w:pPr>
            <w:r w:rsidRPr="00D26269">
              <w:rPr>
                <w:rFonts w:hint="eastAsia"/>
                <w:sz w:val="22"/>
                <w:szCs w:val="22"/>
              </w:rPr>
              <w:t>C12.是否构建基础性作业和综合性作业体系</w:t>
            </w:r>
          </w:p>
        </w:tc>
        <w:tc>
          <w:tcPr>
            <w:tcW w:w="441" w:type="pct"/>
            <w:vAlign w:val="center"/>
          </w:tcPr>
          <w:p w:rsidR="00C84E20" w:rsidRPr="00D26269" w:rsidRDefault="00C84E20" w:rsidP="00237E0E">
            <w:pPr>
              <w:pStyle w:val="aa"/>
              <w:spacing w:line="240" w:lineRule="exact"/>
              <w:rPr>
                <w:sz w:val="22"/>
                <w:szCs w:val="22"/>
              </w:rPr>
            </w:pPr>
          </w:p>
        </w:tc>
        <w:tc>
          <w:tcPr>
            <w:tcW w:w="425" w:type="pct"/>
            <w:vAlign w:val="center"/>
          </w:tcPr>
          <w:p w:rsidR="00C84E20" w:rsidRPr="00D26269" w:rsidRDefault="00C84E20" w:rsidP="00237E0E">
            <w:pPr>
              <w:pStyle w:val="aa"/>
              <w:spacing w:line="240" w:lineRule="exact"/>
              <w:rPr>
                <w:sz w:val="22"/>
                <w:szCs w:val="22"/>
              </w:rPr>
            </w:pPr>
          </w:p>
        </w:tc>
      </w:tr>
      <w:tr w:rsidR="00C84E20" w:rsidRPr="00D26269" w:rsidTr="00237E0E">
        <w:trPr>
          <w:trHeight w:val="454"/>
          <w:jc w:val="center"/>
        </w:trPr>
        <w:tc>
          <w:tcPr>
            <w:tcW w:w="415"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921"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2798" w:type="pct"/>
            <w:tcMar>
              <w:top w:w="15" w:type="dxa"/>
              <w:left w:w="15" w:type="dxa"/>
              <w:right w:w="15" w:type="dxa"/>
            </w:tcMar>
            <w:vAlign w:val="center"/>
          </w:tcPr>
          <w:p w:rsidR="00C84E20" w:rsidRPr="00D26269" w:rsidRDefault="00C84E20" w:rsidP="00237E0E">
            <w:pPr>
              <w:pStyle w:val="aa"/>
              <w:spacing w:line="240" w:lineRule="exact"/>
              <w:rPr>
                <w:sz w:val="22"/>
                <w:szCs w:val="22"/>
              </w:rPr>
            </w:pPr>
            <w:r w:rsidRPr="00D26269">
              <w:rPr>
                <w:rFonts w:hint="eastAsia"/>
                <w:sz w:val="22"/>
                <w:szCs w:val="22"/>
              </w:rPr>
              <w:t>C13.是否规范开展长作业、项目式、全阅读、综合性学习、实践性学习等多样态作业设计活动</w:t>
            </w:r>
          </w:p>
        </w:tc>
        <w:tc>
          <w:tcPr>
            <w:tcW w:w="441" w:type="pct"/>
            <w:vAlign w:val="center"/>
          </w:tcPr>
          <w:p w:rsidR="00C84E20" w:rsidRPr="00D26269" w:rsidRDefault="00C84E20" w:rsidP="00237E0E">
            <w:pPr>
              <w:pStyle w:val="aa"/>
              <w:spacing w:line="240" w:lineRule="exact"/>
              <w:rPr>
                <w:sz w:val="22"/>
                <w:szCs w:val="22"/>
              </w:rPr>
            </w:pPr>
          </w:p>
        </w:tc>
        <w:tc>
          <w:tcPr>
            <w:tcW w:w="425" w:type="pct"/>
            <w:vAlign w:val="center"/>
          </w:tcPr>
          <w:p w:rsidR="00C84E20" w:rsidRPr="00D26269" w:rsidRDefault="00C84E20" w:rsidP="00237E0E">
            <w:pPr>
              <w:pStyle w:val="aa"/>
              <w:spacing w:line="240" w:lineRule="exact"/>
              <w:rPr>
                <w:sz w:val="22"/>
                <w:szCs w:val="22"/>
              </w:rPr>
            </w:pPr>
          </w:p>
        </w:tc>
      </w:tr>
      <w:tr w:rsidR="00C84E20" w:rsidRPr="00D26269" w:rsidTr="00237E0E">
        <w:trPr>
          <w:trHeight w:val="454"/>
          <w:jc w:val="center"/>
        </w:trPr>
        <w:tc>
          <w:tcPr>
            <w:tcW w:w="415"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921"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2798" w:type="pct"/>
            <w:tcMar>
              <w:top w:w="15" w:type="dxa"/>
              <w:left w:w="15" w:type="dxa"/>
              <w:right w:w="15" w:type="dxa"/>
            </w:tcMar>
            <w:vAlign w:val="center"/>
          </w:tcPr>
          <w:p w:rsidR="00C84E20" w:rsidRPr="00D26269" w:rsidRDefault="00C84E20" w:rsidP="00237E0E">
            <w:pPr>
              <w:pStyle w:val="aa"/>
              <w:spacing w:line="240" w:lineRule="exact"/>
              <w:rPr>
                <w:sz w:val="22"/>
                <w:szCs w:val="22"/>
              </w:rPr>
            </w:pPr>
            <w:r w:rsidRPr="00D26269">
              <w:rPr>
                <w:rFonts w:hint="eastAsia"/>
                <w:sz w:val="22"/>
                <w:szCs w:val="22"/>
              </w:rPr>
              <w:t>C14.是否开展实践性作业、探究性作业、弹性作业、个性化作业研究</w:t>
            </w:r>
          </w:p>
        </w:tc>
        <w:tc>
          <w:tcPr>
            <w:tcW w:w="441" w:type="pct"/>
            <w:vAlign w:val="center"/>
          </w:tcPr>
          <w:p w:rsidR="00C84E20" w:rsidRPr="00D26269" w:rsidRDefault="00C84E20" w:rsidP="00237E0E">
            <w:pPr>
              <w:pStyle w:val="aa"/>
              <w:spacing w:line="240" w:lineRule="exact"/>
              <w:rPr>
                <w:sz w:val="22"/>
                <w:szCs w:val="22"/>
              </w:rPr>
            </w:pPr>
          </w:p>
        </w:tc>
        <w:tc>
          <w:tcPr>
            <w:tcW w:w="425" w:type="pct"/>
            <w:vAlign w:val="center"/>
          </w:tcPr>
          <w:p w:rsidR="00C84E20" w:rsidRPr="00D26269" w:rsidRDefault="00C84E20" w:rsidP="00237E0E">
            <w:pPr>
              <w:pStyle w:val="aa"/>
              <w:spacing w:line="240" w:lineRule="exact"/>
              <w:rPr>
                <w:sz w:val="22"/>
                <w:szCs w:val="22"/>
              </w:rPr>
            </w:pPr>
          </w:p>
        </w:tc>
      </w:tr>
      <w:tr w:rsidR="00C84E20" w:rsidRPr="00D26269" w:rsidTr="00237E0E">
        <w:trPr>
          <w:trHeight w:val="454"/>
          <w:jc w:val="center"/>
        </w:trPr>
        <w:tc>
          <w:tcPr>
            <w:tcW w:w="415"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921" w:type="pct"/>
            <w:vMerge w:val="restart"/>
            <w:tcMar>
              <w:top w:w="15" w:type="dxa"/>
              <w:left w:w="15" w:type="dxa"/>
              <w:right w:w="15" w:type="dxa"/>
            </w:tcMar>
            <w:vAlign w:val="center"/>
          </w:tcPr>
          <w:p w:rsidR="00C84E20" w:rsidRPr="00D26269" w:rsidRDefault="00C84E20" w:rsidP="00C84E20">
            <w:pPr>
              <w:pStyle w:val="aa"/>
              <w:spacing w:line="240" w:lineRule="exact"/>
              <w:jc w:val="center"/>
              <w:rPr>
                <w:sz w:val="22"/>
                <w:szCs w:val="22"/>
              </w:rPr>
            </w:pPr>
            <w:r w:rsidRPr="00D26269">
              <w:rPr>
                <w:rFonts w:hint="eastAsia"/>
                <w:sz w:val="22"/>
                <w:szCs w:val="22"/>
              </w:rPr>
              <w:t>B3. 加强作业</w:t>
            </w:r>
          </w:p>
          <w:p w:rsidR="00C84E20" w:rsidRPr="00D26269" w:rsidRDefault="00C84E20" w:rsidP="00C84E20">
            <w:pPr>
              <w:pStyle w:val="aa"/>
              <w:spacing w:line="240" w:lineRule="exact"/>
              <w:jc w:val="center"/>
              <w:rPr>
                <w:sz w:val="22"/>
                <w:szCs w:val="22"/>
              </w:rPr>
            </w:pPr>
            <w:r w:rsidRPr="00D26269">
              <w:rPr>
                <w:rFonts w:hint="eastAsia"/>
                <w:sz w:val="22"/>
                <w:szCs w:val="22"/>
              </w:rPr>
              <w:t>资源建设</w:t>
            </w:r>
          </w:p>
        </w:tc>
        <w:tc>
          <w:tcPr>
            <w:tcW w:w="2798" w:type="pct"/>
            <w:tcMar>
              <w:top w:w="15" w:type="dxa"/>
              <w:left w:w="15" w:type="dxa"/>
              <w:right w:w="15" w:type="dxa"/>
            </w:tcMar>
            <w:vAlign w:val="center"/>
          </w:tcPr>
          <w:p w:rsidR="00C84E20" w:rsidRPr="00D26269" w:rsidRDefault="00C84E20" w:rsidP="00237E0E">
            <w:pPr>
              <w:pStyle w:val="aa"/>
              <w:spacing w:line="240" w:lineRule="exact"/>
              <w:rPr>
                <w:sz w:val="22"/>
                <w:szCs w:val="22"/>
              </w:rPr>
            </w:pPr>
            <w:r w:rsidRPr="00D26269">
              <w:rPr>
                <w:rFonts w:hint="eastAsia"/>
                <w:sz w:val="22"/>
                <w:szCs w:val="22"/>
              </w:rPr>
              <w:t>C15.是否建立素养导向的周末作业、单元作业、寒暑假作业等资源库</w:t>
            </w:r>
          </w:p>
        </w:tc>
        <w:tc>
          <w:tcPr>
            <w:tcW w:w="441" w:type="pct"/>
            <w:vAlign w:val="center"/>
          </w:tcPr>
          <w:p w:rsidR="00C84E20" w:rsidRPr="00D26269" w:rsidRDefault="00C84E20" w:rsidP="00237E0E">
            <w:pPr>
              <w:pStyle w:val="aa"/>
              <w:spacing w:line="240" w:lineRule="exact"/>
              <w:rPr>
                <w:sz w:val="22"/>
                <w:szCs w:val="22"/>
              </w:rPr>
            </w:pPr>
          </w:p>
        </w:tc>
        <w:tc>
          <w:tcPr>
            <w:tcW w:w="425" w:type="pct"/>
            <w:vAlign w:val="center"/>
          </w:tcPr>
          <w:p w:rsidR="00C84E20" w:rsidRPr="00D26269" w:rsidRDefault="00C84E20" w:rsidP="00237E0E">
            <w:pPr>
              <w:pStyle w:val="aa"/>
              <w:spacing w:line="240" w:lineRule="exact"/>
              <w:rPr>
                <w:sz w:val="22"/>
                <w:szCs w:val="22"/>
              </w:rPr>
            </w:pPr>
          </w:p>
        </w:tc>
      </w:tr>
      <w:tr w:rsidR="00C84E20" w:rsidRPr="00D26269" w:rsidTr="00237E0E">
        <w:trPr>
          <w:trHeight w:val="454"/>
          <w:jc w:val="center"/>
        </w:trPr>
        <w:tc>
          <w:tcPr>
            <w:tcW w:w="415"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921" w:type="pct"/>
            <w:vMerge/>
            <w:tcMar>
              <w:top w:w="15" w:type="dxa"/>
              <w:left w:w="15" w:type="dxa"/>
              <w:right w:w="15" w:type="dxa"/>
            </w:tcMar>
            <w:vAlign w:val="center"/>
          </w:tcPr>
          <w:p w:rsidR="00C84E20" w:rsidRPr="00D26269" w:rsidRDefault="00C84E20" w:rsidP="00C84E20">
            <w:pPr>
              <w:pStyle w:val="aa"/>
              <w:spacing w:line="240" w:lineRule="exact"/>
              <w:jc w:val="center"/>
              <w:rPr>
                <w:sz w:val="22"/>
                <w:szCs w:val="22"/>
              </w:rPr>
            </w:pPr>
          </w:p>
        </w:tc>
        <w:tc>
          <w:tcPr>
            <w:tcW w:w="2798" w:type="pct"/>
            <w:tcMar>
              <w:top w:w="15" w:type="dxa"/>
              <w:left w:w="15" w:type="dxa"/>
              <w:right w:w="15" w:type="dxa"/>
            </w:tcMar>
            <w:vAlign w:val="center"/>
          </w:tcPr>
          <w:p w:rsidR="00C84E20" w:rsidRPr="00D26269" w:rsidRDefault="00C84E20" w:rsidP="00237E0E">
            <w:pPr>
              <w:pStyle w:val="aa"/>
              <w:spacing w:line="240" w:lineRule="exact"/>
              <w:rPr>
                <w:sz w:val="22"/>
                <w:szCs w:val="22"/>
              </w:rPr>
            </w:pPr>
            <w:r w:rsidRPr="00D26269">
              <w:rPr>
                <w:rFonts w:hint="eastAsia"/>
                <w:sz w:val="22"/>
                <w:szCs w:val="22"/>
              </w:rPr>
              <w:t>C16.是否增加学生社会实践、阅读、体育、美育、劳动教育以及个性化学习的时间和空间,充分满足学生多样化的学习需要求</w:t>
            </w:r>
          </w:p>
        </w:tc>
        <w:tc>
          <w:tcPr>
            <w:tcW w:w="441" w:type="pct"/>
            <w:vAlign w:val="center"/>
          </w:tcPr>
          <w:p w:rsidR="00C84E20" w:rsidRPr="00D26269" w:rsidRDefault="00C84E20" w:rsidP="00237E0E">
            <w:pPr>
              <w:pStyle w:val="aa"/>
              <w:spacing w:line="240" w:lineRule="exact"/>
              <w:rPr>
                <w:sz w:val="22"/>
                <w:szCs w:val="22"/>
              </w:rPr>
            </w:pPr>
          </w:p>
        </w:tc>
        <w:tc>
          <w:tcPr>
            <w:tcW w:w="425" w:type="pct"/>
            <w:vAlign w:val="center"/>
          </w:tcPr>
          <w:p w:rsidR="00C84E20" w:rsidRPr="00D26269" w:rsidRDefault="00C84E20" w:rsidP="00237E0E">
            <w:pPr>
              <w:pStyle w:val="aa"/>
              <w:spacing w:line="240" w:lineRule="exact"/>
              <w:rPr>
                <w:sz w:val="22"/>
                <w:szCs w:val="22"/>
              </w:rPr>
            </w:pPr>
          </w:p>
        </w:tc>
      </w:tr>
      <w:tr w:rsidR="00C84E20" w:rsidRPr="00D26269" w:rsidTr="00237E0E">
        <w:trPr>
          <w:trHeight w:val="454"/>
          <w:jc w:val="center"/>
        </w:trPr>
        <w:tc>
          <w:tcPr>
            <w:tcW w:w="415"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921" w:type="pct"/>
            <w:vMerge/>
            <w:tcMar>
              <w:top w:w="15" w:type="dxa"/>
              <w:left w:w="15" w:type="dxa"/>
              <w:right w:w="15" w:type="dxa"/>
            </w:tcMar>
            <w:vAlign w:val="center"/>
          </w:tcPr>
          <w:p w:rsidR="00C84E20" w:rsidRPr="00D26269" w:rsidRDefault="00C84E20" w:rsidP="00237E0E">
            <w:pPr>
              <w:pStyle w:val="aa"/>
              <w:spacing w:line="240" w:lineRule="exact"/>
              <w:jc w:val="center"/>
              <w:rPr>
                <w:sz w:val="22"/>
                <w:szCs w:val="22"/>
              </w:rPr>
            </w:pPr>
          </w:p>
        </w:tc>
        <w:tc>
          <w:tcPr>
            <w:tcW w:w="2798" w:type="pct"/>
            <w:tcMar>
              <w:top w:w="15" w:type="dxa"/>
              <w:left w:w="15" w:type="dxa"/>
              <w:right w:w="15" w:type="dxa"/>
            </w:tcMar>
            <w:vAlign w:val="center"/>
          </w:tcPr>
          <w:p w:rsidR="00C84E20" w:rsidRPr="00D26269" w:rsidRDefault="00C84E20" w:rsidP="00237E0E">
            <w:pPr>
              <w:pStyle w:val="aa"/>
              <w:spacing w:line="240" w:lineRule="exact"/>
              <w:rPr>
                <w:sz w:val="22"/>
                <w:szCs w:val="22"/>
              </w:rPr>
            </w:pPr>
            <w:r w:rsidRPr="00D26269">
              <w:rPr>
                <w:rFonts w:hint="eastAsia"/>
                <w:sz w:val="22"/>
                <w:szCs w:val="22"/>
              </w:rPr>
              <w:t>C17.是否强优质作业资源共建共享</w:t>
            </w:r>
          </w:p>
        </w:tc>
        <w:tc>
          <w:tcPr>
            <w:tcW w:w="441" w:type="pct"/>
            <w:vAlign w:val="center"/>
          </w:tcPr>
          <w:p w:rsidR="00C84E20" w:rsidRPr="00D26269" w:rsidRDefault="00C84E20" w:rsidP="00237E0E">
            <w:pPr>
              <w:pStyle w:val="aa"/>
              <w:spacing w:line="240" w:lineRule="exact"/>
              <w:rPr>
                <w:sz w:val="22"/>
                <w:szCs w:val="22"/>
              </w:rPr>
            </w:pPr>
          </w:p>
        </w:tc>
        <w:tc>
          <w:tcPr>
            <w:tcW w:w="425" w:type="pct"/>
            <w:vAlign w:val="center"/>
          </w:tcPr>
          <w:p w:rsidR="00C84E20" w:rsidRPr="00D26269" w:rsidRDefault="00C84E20" w:rsidP="00237E0E">
            <w:pPr>
              <w:pStyle w:val="aa"/>
              <w:spacing w:line="240" w:lineRule="exact"/>
              <w:rPr>
                <w:sz w:val="22"/>
                <w:szCs w:val="22"/>
              </w:rPr>
            </w:pPr>
          </w:p>
        </w:tc>
      </w:tr>
      <w:tr w:rsidR="00D26269" w:rsidRPr="00D26269" w:rsidTr="00237E0E">
        <w:trPr>
          <w:trHeight w:val="454"/>
          <w:jc w:val="center"/>
        </w:trPr>
        <w:tc>
          <w:tcPr>
            <w:tcW w:w="415" w:type="pct"/>
            <w:vMerge w:val="restart"/>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r w:rsidRPr="00D26269">
              <w:rPr>
                <w:rFonts w:hint="eastAsia"/>
                <w:sz w:val="22"/>
                <w:szCs w:val="22"/>
              </w:rPr>
              <w:lastRenderedPageBreak/>
              <w:t>A2</w:t>
            </w:r>
          </w:p>
          <w:p w:rsidR="00D26269" w:rsidRPr="00D26269" w:rsidRDefault="00D26269" w:rsidP="00237E0E">
            <w:pPr>
              <w:pStyle w:val="aa"/>
              <w:spacing w:line="240" w:lineRule="exact"/>
              <w:jc w:val="center"/>
              <w:rPr>
                <w:sz w:val="22"/>
                <w:szCs w:val="22"/>
              </w:rPr>
            </w:pPr>
            <w:r w:rsidRPr="00D26269">
              <w:rPr>
                <w:rFonts w:hint="eastAsia"/>
                <w:sz w:val="22"/>
                <w:szCs w:val="22"/>
              </w:rPr>
              <w:t>课后</w:t>
            </w:r>
          </w:p>
          <w:p w:rsidR="00D26269" w:rsidRPr="00D26269" w:rsidRDefault="00D26269" w:rsidP="00237E0E">
            <w:pPr>
              <w:pStyle w:val="aa"/>
              <w:spacing w:line="240" w:lineRule="exact"/>
              <w:jc w:val="center"/>
              <w:rPr>
                <w:sz w:val="22"/>
                <w:szCs w:val="22"/>
              </w:rPr>
            </w:pPr>
            <w:r w:rsidRPr="00D26269">
              <w:rPr>
                <w:rFonts w:hint="eastAsia"/>
                <w:sz w:val="22"/>
                <w:szCs w:val="22"/>
              </w:rPr>
              <w:t>服务</w:t>
            </w:r>
          </w:p>
        </w:tc>
        <w:tc>
          <w:tcPr>
            <w:tcW w:w="921" w:type="pct"/>
            <w:vMerge w:val="restart"/>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r w:rsidRPr="00D26269">
              <w:rPr>
                <w:rFonts w:hint="eastAsia"/>
                <w:sz w:val="22"/>
                <w:szCs w:val="22"/>
              </w:rPr>
              <w:t>B4. 拓展课后</w:t>
            </w:r>
          </w:p>
          <w:p w:rsidR="00D26269" w:rsidRPr="00D26269" w:rsidRDefault="00D26269" w:rsidP="00237E0E">
            <w:pPr>
              <w:pStyle w:val="aa"/>
              <w:spacing w:line="240" w:lineRule="exact"/>
              <w:jc w:val="center"/>
              <w:rPr>
                <w:sz w:val="22"/>
                <w:szCs w:val="22"/>
              </w:rPr>
            </w:pPr>
            <w:r w:rsidRPr="00D26269">
              <w:rPr>
                <w:rFonts w:hint="eastAsia"/>
                <w:sz w:val="22"/>
                <w:szCs w:val="22"/>
              </w:rPr>
              <w:t>服务项目</w:t>
            </w: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C18.课后服务是否制定“一校一策”</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C19.放学后托管服务是否实现有需要的学生全覆盖</w:t>
            </w:r>
          </w:p>
          <w:p w:rsidR="00D26269" w:rsidRPr="00D26269" w:rsidRDefault="00D26269" w:rsidP="00237E0E">
            <w:pPr>
              <w:pStyle w:val="aa"/>
              <w:spacing w:line="240" w:lineRule="exact"/>
              <w:rPr>
                <w:sz w:val="22"/>
                <w:szCs w:val="22"/>
              </w:rPr>
            </w:pP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C20.课后服务内容是否丰富,形式是否多样</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val="restart"/>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r w:rsidRPr="00D26269">
              <w:rPr>
                <w:rFonts w:hint="eastAsia"/>
                <w:sz w:val="22"/>
                <w:szCs w:val="22"/>
              </w:rPr>
              <w:t>B5. 提升课后</w:t>
            </w:r>
          </w:p>
          <w:p w:rsidR="00D26269" w:rsidRPr="00D26269" w:rsidRDefault="00D26269" w:rsidP="00237E0E">
            <w:pPr>
              <w:pStyle w:val="aa"/>
              <w:spacing w:line="240" w:lineRule="exact"/>
              <w:jc w:val="center"/>
              <w:rPr>
                <w:sz w:val="22"/>
                <w:szCs w:val="22"/>
              </w:rPr>
            </w:pPr>
            <w:r w:rsidRPr="00D26269">
              <w:rPr>
                <w:rFonts w:hint="eastAsia"/>
                <w:sz w:val="22"/>
                <w:szCs w:val="22"/>
              </w:rPr>
              <w:t>服务质量</w:t>
            </w: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C21.放学后托管服务是否采取“基本服务+拓展服务”的模式</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C22.课后服务是否在正常教学日期间每天开展</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C23.课后托管服务时间是否每天不少于 2 小时</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C24.非寄宿制初中学生在校晚自习结束时间是否早于 20:30，并允许学生早退</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val="restart"/>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r w:rsidRPr="00D26269">
              <w:rPr>
                <w:rFonts w:hint="eastAsia"/>
                <w:sz w:val="22"/>
                <w:szCs w:val="22"/>
              </w:rPr>
              <w:t>A3</w:t>
            </w:r>
          </w:p>
          <w:p w:rsidR="00D26269" w:rsidRPr="00D26269" w:rsidRDefault="00D26269" w:rsidP="00237E0E">
            <w:pPr>
              <w:pStyle w:val="aa"/>
              <w:spacing w:line="240" w:lineRule="exact"/>
              <w:jc w:val="center"/>
              <w:rPr>
                <w:sz w:val="22"/>
                <w:szCs w:val="22"/>
              </w:rPr>
            </w:pPr>
            <w:r w:rsidRPr="00D26269">
              <w:rPr>
                <w:rFonts w:hint="eastAsia"/>
                <w:sz w:val="22"/>
                <w:szCs w:val="22"/>
              </w:rPr>
              <w:t>教学</w:t>
            </w:r>
          </w:p>
          <w:p w:rsidR="00D26269" w:rsidRPr="00D26269" w:rsidRDefault="00D26269" w:rsidP="00237E0E">
            <w:pPr>
              <w:pStyle w:val="aa"/>
              <w:spacing w:line="240" w:lineRule="exact"/>
              <w:jc w:val="center"/>
              <w:rPr>
                <w:sz w:val="22"/>
                <w:szCs w:val="22"/>
              </w:rPr>
            </w:pPr>
            <w:r w:rsidRPr="00D26269">
              <w:rPr>
                <w:rFonts w:hint="eastAsia"/>
                <w:sz w:val="22"/>
                <w:szCs w:val="22"/>
              </w:rPr>
              <w:t>与评价</w:t>
            </w:r>
          </w:p>
        </w:tc>
        <w:tc>
          <w:tcPr>
            <w:tcW w:w="921" w:type="pct"/>
            <w:vMerge w:val="restart"/>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r w:rsidRPr="00D26269">
              <w:rPr>
                <w:rFonts w:hint="eastAsia"/>
                <w:sz w:val="22"/>
                <w:szCs w:val="22"/>
              </w:rPr>
              <w:t>B6. 推进课堂</w:t>
            </w:r>
          </w:p>
          <w:p w:rsidR="00D26269" w:rsidRPr="00D26269" w:rsidRDefault="00D26269" w:rsidP="00237E0E">
            <w:pPr>
              <w:pStyle w:val="aa"/>
              <w:spacing w:line="240" w:lineRule="exact"/>
              <w:jc w:val="center"/>
              <w:rPr>
                <w:sz w:val="22"/>
                <w:szCs w:val="22"/>
              </w:rPr>
            </w:pPr>
            <w:r w:rsidRPr="00D26269">
              <w:rPr>
                <w:rFonts w:hint="eastAsia"/>
                <w:sz w:val="22"/>
                <w:szCs w:val="22"/>
              </w:rPr>
              <w:t>教学改革</w:t>
            </w: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C25.是否严格按课程标准零起点教学,做到应教尽教。</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C26是否在周末节假日组织上课</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C27.是否开展素养课堂研究活动</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C28.是否创造条件支持师生利用智能教学助手和智能学伴</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C29.是否组织开展拓展学习和深度学习,注重启发式、互动式、探究式教学,全面提升课堂教学效率</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val="restart"/>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r w:rsidRPr="00D26269">
              <w:rPr>
                <w:rFonts w:hint="eastAsia"/>
                <w:sz w:val="22"/>
                <w:szCs w:val="22"/>
              </w:rPr>
              <w:t>B7. 完善考试</w:t>
            </w:r>
          </w:p>
          <w:p w:rsidR="00D26269" w:rsidRPr="00D26269" w:rsidRDefault="00D26269" w:rsidP="00237E0E">
            <w:pPr>
              <w:pStyle w:val="aa"/>
              <w:spacing w:line="240" w:lineRule="exact"/>
              <w:jc w:val="center"/>
              <w:rPr>
                <w:sz w:val="22"/>
                <w:szCs w:val="22"/>
              </w:rPr>
            </w:pPr>
            <w:r w:rsidRPr="00D26269">
              <w:rPr>
                <w:rFonts w:hint="eastAsia"/>
                <w:sz w:val="22"/>
                <w:szCs w:val="22"/>
              </w:rPr>
              <w:t>评价工作</w:t>
            </w: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C30.中小学生学业评价是否实行等第制。</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C31.小学一二年级是否进行纸笔考试</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C32.除期末考试和初中期中考试外，义务教育其他年级平时是否组织考试</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C33.是否开展命题研究和管理,，提升命题质量,</w:t>
            </w:r>
          </w:p>
        </w:tc>
        <w:tc>
          <w:tcPr>
            <w:tcW w:w="441" w:type="pct"/>
            <w:vAlign w:val="center"/>
          </w:tcPr>
          <w:p w:rsidR="00D26269" w:rsidRPr="00D26269" w:rsidRDefault="00D26269" w:rsidP="00237E0E">
            <w:pPr>
              <w:pStyle w:val="aa"/>
              <w:spacing w:line="240" w:lineRule="exact"/>
              <w:rPr>
                <w:sz w:val="22"/>
                <w:szCs w:val="22"/>
              </w:rPr>
            </w:pPr>
          </w:p>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p w:rsidR="00D26269" w:rsidRPr="00D26269" w:rsidRDefault="00D26269" w:rsidP="00237E0E">
            <w:pPr>
              <w:pStyle w:val="aa"/>
              <w:spacing w:line="240" w:lineRule="exact"/>
              <w:rPr>
                <w:sz w:val="22"/>
                <w:szCs w:val="22"/>
              </w:rPr>
            </w:pPr>
          </w:p>
        </w:tc>
      </w:tr>
      <w:tr w:rsidR="00D26269" w:rsidRPr="00D26269" w:rsidTr="00237E0E">
        <w:trPr>
          <w:trHeight w:val="454"/>
          <w:jc w:val="center"/>
        </w:trPr>
        <w:tc>
          <w:tcPr>
            <w:tcW w:w="415"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vMerge/>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2798" w:type="pct"/>
            <w:tcMar>
              <w:top w:w="15" w:type="dxa"/>
              <w:left w:w="15" w:type="dxa"/>
              <w:right w:w="15" w:type="dxa"/>
            </w:tcMar>
            <w:vAlign w:val="center"/>
          </w:tcPr>
          <w:p w:rsidR="00D26269" w:rsidRPr="00D26269" w:rsidRDefault="00D26269" w:rsidP="00237E0E">
            <w:pPr>
              <w:pStyle w:val="aa"/>
              <w:spacing w:line="240" w:lineRule="exact"/>
              <w:rPr>
                <w:sz w:val="22"/>
                <w:szCs w:val="22"/>
              </w:rPr>
            </w:pPr>
            <w:r w:rsidRPr="00D26269">
              <w:rPr>
                <w:rFonts w:hint="eastAsia"/>
                <w:sz w:val="22"/>
                <w:szCs w:val="22"/>
              </w:rPr>
              <w:t>C34.是否建立以校为本、基于过程的教育质量综合评价体系</w:t>
            </w:r>
          </w:p>
        </w:tc>
        <w:tc>
          <w:tcPr>
            <w:tcW w:w="441" w:type="pct"/>
            <w:vAlign w:val="center"/>
          </w:tcPr>
          <w:p w:rsidR="00D26269" w:rsidRPr="00D26269" w:rsidRDefault="00D26269" w:rsidP="00237E0E">
            <w:pPr>
              <w:pStyle w:val="aa"/>
              <w:spacing w:line="240" w:lineRule="exact"/>
              <w:rPr>
                <w:sz w:val="22"/>
                <w:szCs w:val="22"/>
              </w:rPr>
            </w:pPr>
          </w:p>
        </w:tc>
        <w:tc>
          <w:tcPr>
            <w:tcW w:w="425" w:type="pct"/>
            <w:vAlign w:val="center"/>
          </w:tcPr>
          <w:p w:rsidR="00D26269" w:rsidRPr="00D26269" w:rsidRDefault="00D26269" w:rsidP="00237E0E">
            <w:pPr>
              <w:pStyle w:val="aa"/>
              <w:spacing w:line="240" w:lineRule="exact"/>
              <w:rPr>
                <w:sz w:val="22"/>
                <w:szCs w:val="22"/>
              </w:rPr>
            </w:pPr>
          </w:p>
        </w:tc>
      </w:tr>
      <w:tr w:rsidR="00D26269" w:rsidRPr="00D26269" w:rsidTr="00C84E20">
        <w:trPr>
          <w:trHeight w:val="454"/>
          <w:jc w:val="center"/>
        </w:trPr>
        <w:tc>
          <w:tcPr>
            <w:tcW w:w="415" w:type="pct"/>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p>
        </w:tc>
        <w:tc>
          <w:tcPr>
            <w:tcW w:w="921" w:type="pct"/>
            <w:tcMar>
              <w:top w:w="15" w:type="dxa"/>
              <w:left w:w="15" w:type="dxa"/>
              <w:right w:w="15" w:type="dxa"/>
            </w:tcMar>
            <w:vAlign w:val="center"/>
          </w:tcPr>
          <w:p w:rsidR="00D26269" w:rsidRPr="00D26269" w:rsidRDefault="00D26269" w:rsidP="00237E0E">
            <w:pPr>
              <w:pStyle w:val="aa"/>
              <w:spacing w:line="240" w:lineRule="exact"/>
              <w:jc w:val="center"/>
              <w:rPr>
                <w:sz w:val="22"/>
                <w:szCs w:val="22"/>
              </w:rPr>
            </w:pPr>
            <w:r w:rsidRPr="00D26269">
              <w:rPr>
                <w:rFonts w:hint="eastAsia"/>
                <w:sz w:val="22"/>
                <w:szCs w:val="22"/>
              </w:rPr>
              <w:t>督查结果</w:t>
            </w:r>
          </w:p>
        </w:tc>
        <w:tc>
          <w:tcPr>
            <w:tcW w:w="3664" w:type="pct"/>
            <w:gridSpan w:val="3"/>
            <w:tcMar>
              <w:top w:w="15" w:type="dxa"/>
              <w:left w:w="15" w:type="dxa"/>
              <w:right w:w="15" w:type="dxa"/>
            </w:tcMar>
            <w:vAlign w:val="center"/>
          </w:tcPr>
          <w:p w:rsidR="00D26269" w:rsidRPr="00D26269" w:rsidRDefault="00D26269" w:rsidP="00237E0E">
            <w:pPr>
              <w:pStyle w:val="aa"/>
              <w:spacing w:line="240" w:lineRule="exact"/>
              <w:rPr>
                <w:sz w:val="22"/>
                <w:szCs w:val="22"/>
              </w:rPr>
            </w:pPr>
          </w:p>
          <w:p w:rsidR="00D26269" w:rsidRPr="00D26269" w:rsidRDefault="00D26269" w:rsidP="00237E0E">
            <w:pPr>
              <w:pStyle w:val="aa"/>
              <w:spacing w:line="240" w:lineRule="exact"/>
              <w:rPr>
                <w:sz w:val="22"/>
                <w:szCs w:val="22"/>
              </w:rPr>
            </w:pPr>
            <w:r w:rsidRPr="00D26269">
              <w:rPr>
                <w:rFonts w:hint="eastAsia"/>
                <w:sz w:val="22"/>
                <w:szCs w:val="22"/>
              </w:rPr>
              <w:t>未达标指标共条，分别是第条。</w:t>
            </w:r>
          </w:p>
          <w:p w:rsidR="00D26269" w:rsidRPr="00D26269" w:rsidRDefault="00D26269" w:rsidP="00237E0E">
            <w:pPr>
              <w:pStyle w:val="aa"/>
              <w:spacing w:line="240" w:lineRule="exact"/>
              <w:rPr>
                <w:sz w:val="22"/>
                <w:szCs w:val="22"/>
              </w:rPr>
            </w:pPr>
          </w:p>
          <w:p w:rsidR="00D26269" w:rsidRPr="00D26269" w:rsidRDefault="00D26269" w:rsidP="00237E0E">
            <w:pPr>
              <w:pStyle w:val="aa"/>
              <w:spacing w:line="240" w:lineRule="exact"/>
              <w:rPr>
                <w:sz w:val="22"/>
                <w:szCs w:val="22"/>
              </w:rPr>
            </w:pPr>
          </w:p>
          <w:p w:rsidR="00D26269" w:rsidRPr="00D26269" w:rsidRDefault="00D26269" w:rsidP="00237E0E">
            <w:pPr>
              <w:pStyle w:val="aa"/>
              <w:spacing w:line="240" w:lineRule="exact"/>
              <w:rPr>
                <w:sz w:val="22"/>
                <w:szCs w:val="22"/>
              </w:rPr>
            </w:pPr>
            <w:r w:rsidRPr="00D26269">
              <w:rPr>
                <w:rFonts w:hint="eastAsia"/>
                <w:sz w:val="22"/>
                <w:szCs w:val="22"/>
              </w:rPr>
              <w:t xml:space="preserve">督导组组长（签字）: </w:t>
            </w:r>
          </w:p>
          <w:p w:rsidR="00D26269" w:rsidRPr="00D26269" w:rsidRDefault="00D26269" w:rsidP="00237E0E">
            <w:pPr>
              <w:pStyle w:val="aa"/>
              <w:spacing w:line="240" w:lineRule="exact"/>
              <w:rPr>
                <w:sz w:val="22"/>
                <w:szCs w:val="22"/>
              </w:rPr>
            </w:pPr>
          </w:p>
          <w:p w:rsidR="00D26269" w:rsidRPr="00D26269" w:rsidRDefault="00D26269" w:rsidP="00237E0E">
            <w:pPr>
              <w:pStyle w:val="aa"/>
              <w:spacing w:line="240" w:lineRule="exact"/>
              <w:rPr>
                <w:sz w:val="22"/>
                <w:szCs w:val="22"/>
              </w:rPr>
            </w:pPr>
            <w:r w:rsidRPr="00D26269">
              <w:rPr>
                <w:rFonts w:hint="eastAsia"/>
                <w:sz w:val="22"/>
                <w:szCs w:val="22"/>
              </w:rPr>
              <w:t>年月日</w:t>
            </w:r>
          </w:p>
          <w:p w:rsidR="00D26269" w:rsidRPr="00D26269" w:rsidRDefault="00D26269" w:rsidP="00237E0E">
            <w:pPr>
              <w:pStyle w:val="aa"/>
              <w:spacing w:line="240" w:lineRule="exact"/>
              <w:rPr>
                <w:sz w:val="22"/>
                <w:szCs w:val="22"/>
              </w:rPr>
            </w:pPr>
          </w:p>
        </w:tc>
      </w:tr>
    </w:tbl>
    <w:p w:rsidR="00237E0E" w:rsidRDefault="00237E0E" w:rsidP="00237E0E">
      <w:pPr>
        <w:pStyle w:val="aa"/>
        <w:jc w:val="center"/>
        <w:rPr>
          <w:rFonts w:ascii="黑体" w:eastAsia="黑体" w:hAnsi="黑体"/>
        </w:rPr>
      </w:pPr>
    </w:p>
    <w:p w:rsidR="009F5FB9" w:rsidRPr="00237E0E" w:rsidRDefault="00237E0E" w:rsidP="00237E0E">
      <w:pPr>
        <w:pStyle w:val="aa"/>
        <w:jc w:val="center"/>
        <w:rPr>
          <w:rFonts w:ascii="黑体" w:eastAsia="黑体" w:hAnsi="黑体"/>
        </w:rPr>
      </w:pPr>
      <w:r w:rsidRPr="00237E0E">
        <w:rPr>
          <w:rFonts w:ascii="黑体" w:eastAsia="黑体" w:hAnsi="黑体" w:hint="eastAsia"/>
        </w:rPr>
        <w:t>温州市“双减”工作举报、建议平台（二维码）</w:t>
      </w:r>
    </w:p>
    <w:p w:rsidR="00A32433" w:rsidRDefault="00237E0E" w:rsidP="009F5FB9">
      <w:pPr>
        <w:ind w:firstLine="715"/>
      </w:pPr>
      <w:r>
        <w:rPr>
          <w:rFonts w:ascii="黑体" w:eastAsia="黑体" w:hAnsi="黑体" w:cs="黑体"/>
          <w:b/>
          <w:bCs/>
          <w:noProof/>
          <w:color w:val="000000"/>
          <w:sz w:val="36"/>
          <w:szCs w:val="36"/>
        </w:rPr>
        <w:drawing>
          <wp:anchor distT="0" distB="0" distL="114300" distR="114300" simplePos="0" relativeHeight="251661312" behindDoc="1" locked="0" layoutInCell="1" allowOverlap="1">
            <wp:simplePos x="0" y="0"/>
            <wp:positionH relativeFrom="column">
              <wp:posOffset>2132965</wp:posOffset>
            </wp:positionH>
            <wp:positionV relativeFrom="paragraph">
              <wp:posOffset>90008</wp:posOffset>
            </wp:positionV>
            <wp:extent cx="762000" cy="762000"/>
            <wp:effectExtent l="0" t="0" r="0" b="0"/>
            <wp:wrapNone/>
            <wp:docPr id="4" name="图片 1" descr="a369c2a493671ffee2eee7d7c566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a369c2a493671ffee2eee7d7c566fde"/>
                    <pic:cNvPicPr>
                      <a:picLocks noChangeAspect="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0" cy="762000"/>
                    </a:xfrm>
                    <a:prstGeom prst="rect">
                      <a:avLst/>
                    </a:prstGeom>
                  </pic:spPr>
                </pic:pic>
              </a:graphicData>
            </a:graphic>
          </wp:anchor>
        </w:drawing>
      </w:r>
    </w:p>
    <w:p w:rsidR="0057793E" w:rsidRDefault="0057793E" w:rsidP="00105425">
      <w:pPr>
        <w:ind w:firstLineChars="0" w:firstLine="0"/>
      </w:pPr>
      <w:r>
        <w:rPr>
          <w:rFonts w:hint="eastAsia"/>
        </w:rPr>
        <w:lastRenderedPageBreak/>
        <w:t>附件</w:t>
      </w:r>
      <w:r>
        <w:rPr>
          <w:rFonts w:hint="eastAsia"/>
        </w:rPr>
        <w:t>3</w:t>
      </w:r>
    </w:p>
    <w:p w:rsidR="0057793E" w:rsidRDefault="0057793E" w:rsidP="00105425">
      <w:pPr>
        <w:pStyle w:val="1"/>
      </w:pPr>
      <w:r>
        <w:rPr>
          <w:rFonts w:hint="eastAsia"/>
        </w:rPr>
        <w:t>“五项管理”实地督查要点</w:t>
      </w:r>
    </w:p>
    <w:p w:rsidR="00FF6FC5" w:rsidRDefault="0057793E" w:rsidP="00105425">
      <w:pPr>
        <w:pStyle w:val="aa"/>
        <w:spacing w:line="240" w:lineRule="auto"/>
      </w:pPr>
      <w:r>
        <w:rPr>
          <w:rFonts w:hint="eastAsia"/>
        </w:rPr>
        <w:t>学校名称（盖章）：                           年   月   日</w:t>
      </w:r>
    </w:p>
    <w:tbl>
      <w:tblPr>
        <w:tblStyle w:val="a9"/>
        <w:tblW w:w="5000" w:type="pct"/>
        <w:tblLook w:val="04A0"/>
      </w:tblPr>
      <w:tblGrid>
        <w:gridCol w:w="748"/>
        <w:gridCol w:w="2075"/>
        <w:gridCol w:w="4945"/>
        <w:gridCol w:w="1292"/>
      </w:tblGrid>
      <w:tr w:rsidR="00934CD4" w:rsidRPr="00934CD4" w:rsidTr="00D416F6">
        <w:trPr>
          <w:trHeight w:val="482"/>
          <w:tblHeader/>
        </w:trPr>
        <w:tc>
          <w:tcPr>
            <w:tcW w:w="413" w:type="pct"/>
          </w:tcPr>
          <w:p w:rsidR="00934CD4" w:rsidRPr="00934CD4" w:rsidRDefault="00934CD4" w:rsidP="00934CD4">
            <w:pPr>
              <w:pStyle w:val="aa"/>
              <w:jc w:val="center"/>
              <w:rPr>
                <w:b/>
                <w:bCs/>
                <w:sz w:val="24"/>
                <w:szCs w:val="24"/>
              </w:rPr>
            </w:pPr>
            <w:r w:rsidRPr="00934CD4">
              <w:rPr>
                <w:b/>
                <w:bCs/>
                <w:sz w:val="24"/>
                <w:szCs w:val="24"/>
              </w:rPr>
              <w:t>项目</w:t>
            </w:r>
          </w:p>
        </w:tc>
        <w:tc>
          <w:tcPr>
            <w:tcW w:w="1145" w:type="pct"/>
          </w:tcPr>
          <w:p w:rsidR="00934CD4" w:rsidRPr="00934CD4" w:rsidRDefault="00934CD4" w:rsidP="00934CD4">
            <w:pPr>
              <w:pStyle w:val="aa"/>
              <w:jc w:val="center"/>
              <w:rPr>
                <w:b/>
                <w:bCs/>
                <w:sz w:val="24"/>
                <w:szCs w:val="24"/>
              </w:rPr>
            </w:pPr>
            <w:r w:rsidRPr="00934CD4">
              <w:rPr>
                <w:b/>
                <w:bCs/>
                <w:sz w:val="24"/>
                <w:szCs w:val="24"/>
              </w:rPr>
              <w:t>内容</w:t>
            </w:r>
          </w:p>
        </w:tc>
        <w:tc>
          <w:tcPr>
            <w:tcW w:w="2729" w:type="pct"/>
          </w:tcPr>
          <w:p w:rsidR="00934CD4" w:rsidRPr="00934CD4" w:rsidRDefault="00934CD4" w:rsidP="00934CD4">
            <w:pPr>
              <w:pStyle w:val="aa"/>
              <w:jc w:val="center"/>
              <w:rPr>
                <w:b/>
                <w:bCs/>
                <w:sz w:val="24"/>
                <w:szCs w:val="24"/>
              </w:rPr>
            </w:pPr>
            <w:r w:rsidRPr="00934CD4">
              <w:rPr>
                <w:b/>
                <w:bCs/>
                <w:sz w:val="24"/>
                <w:szCs w:val="24"/>
              </w:rPr>
              <w:t>要</w:t>
            </w:r>
            <w:r>
              <w:rPr>
                <w:rFonts w:hint="eastAsia"/>
                <w:b/>
                <w:bCs/>
                <w:sz w:val="24"/>
                <w:szCs w:val="24"/>
              </w:rPr>
              <w:t xml:space="preserve"> </w:t>
            </w:r>
            <w:r>
              <w:rPr>
                <w:b/>
                <w:bCs/>
                <w:sz w:val="24"/>
                <w:szCs w:val="24"/>
              </w:rPr>
              <w:t xml:space="preserve">  </w:t>
            </w:r>
            <w:r w:rsidRPr="00934CD4">
              <w:rPr>
                <w:b/>
                <w:bCs/>
                <w:sz w:val="24"/>
                <w:szCs w:val="24"/>
              </w:rPr>
              <w:t>点</w:t>
            </w:r>
          </w:p>
        </w:tc>
        <w:tc>
          <w:tcPr>
            <w:tcW w:w="713" w:type="pct"/>
          </w:tcPr>
          <w:p w:rsidR="00934CD4" w:rsidRPr="00934CD4" w:rsidRDefault="00934CD4" w:rsidP="00934CD4">
            <w:pPr>
              <w:pStyle w:val="aa"/>
              <w:jc w:val="center"/>
              <w:rPr>
                <w:b/>
                <w:bCs/>
                <w:sz w:val="24"/>
                <w:szCs w:val="24"/>
              </w:rPr>
            </w:pPr>
            <w:r w:rsidRPr="00934CD4">
              <w:rPr>
                <w:rFonts w:hint="eastAsia"/>
                <w:b/>
                <w:bCs/>
                <w:sz w:val="24"/>
                <w:szCs w:val="24"/>
              </w:rPr>
              <w:t>检查情况</w:t>
            </w:r>
          </w:p>
        </w:tc>
      </w:tr>
      <w:tr w:rsidR="00934CD4" w:rsidRPr="00934CD4" w:rsidTr="00D416F6">
        <w:trPr>
          <w:trHeight w:val="340"/>
        </w:trPr>
        <w:tc>
          <w:tcPr>
            <w:tcW w:w="413" w:type="pct"/>
            <w:vMerge w:val="restart"/>
          </w:tcPr>
          <w:p w:rsidR="00934CD4" w:rsidRPr="008F3DCE" w:rsidRDefault="00934CD4" w:rsidP="00934CD4">
            <w:pPr>
              <w:pStyle w:val="aa"/>
              <w:rPr>
                <w:sz w:val="22"/>
                <w:szCs w:val="22"/>
              </w:rPr>
            </w:pPr>
            <w:r w:rsidRPr="008F3DCE">
              <w:rPr>
                <w:sz w:val="22"/>
                <w:szCs w:val="22"/>
              </w:rPr>
              <w:t xml:space="preserve">A1 </w:t>
            </w:r>
          </w:p>
          <w:p w:rsidR="00934CD4" w:rsidRPr="008F3DCE" w:rsidRDefault="00934CD4" w:rsidP="00934CD4">
            <w:pPr>
              <w:pStyle w:val="aa"/>
              <w:rPr>
                <w:sz w:val="22"/>
                <w:szCs w:val="22"/>
              </w:rPr>
            </w:pPr>
            <w:r w:rsidRPr="008F3DCE">
              <w:rPr>
                <w:sz w:val="22"/>
                <w:szCs w:val="22"/>
              </w:rPr>
              <w:t xml:space="preserve">手机 </w:t>
            </w:r>
          </w:p>
        </w:tc>
        <w:tc>
          <w:tcPr>
            <w:tcW w:w="1145" w:type="pct"/>
            <w:vMerge w:val="restart"/>
          </w:tcPr>
          <w:p w:rsidR="00934CD4" w:rsidRPr="008F3DCE" w:rsidRDefault="00934CD4" w:rsidP="00934CD4">
            <w:pPr>
              <w:pStyle w:val="aa"/>
              <w:rPr>
                <w:sz w:val="22"/>
                <w:szCs w:val="22"/>
              </w:rPr>
            </w:pPr>
            <w:r w:rsidRPr="008F3DCE">
              <w:rPr>
                <w:sz w:val="22"/>
                <w:szCs w:val="22"/>
              </w:rPr>
              <w:t>B1.加强学生手机带入校园管理情况</w:t>
            </w:r>
          </w:p>
        </w:tc>
        <w:tc>
          <w:tcPr>
            <w:tcW w:w="2729" w:type="pct"/>
          </w:tcPr>
          <w:p w:rsidR="00934CD4" w:rsidRPr="008F3DCE" w:rsidRDefault="00934CD4" w:rsidP="00934CD4">
            <w:pPr>
              <w:pStyle w:val="aa"/>
              <w:rPr>
                <w:sz w:val="22"/>
                <w:szCs w:val="22"/>
              </w:rPr>
            </w:pPr>
            <w:r w:rsidRPr="008F3DCE">
              <w:rPr>
                <w:sz w:val="22"/>
                <w:szCs w:val="22"/>
              </w:rPr>
              <w:t xml:space="preserve">C1.是否有学生手机带入校园申请制度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C2.是否规定并严格执行学生手机不得带入课堂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val="restart"/>
          </w:tcPr>
          <w:p w:rsidR="00934CD4" w:rsidRPr="008F3DCE" w:rsidRDefault="00934CD4" w:rsidP="00934CD4">
            <w:pPr>
              <w:pStyle w:val="aa"/>
              <w:rPr>
                <w:sz w:val="22"/>
                <w:szCs w:val="22"/>
              </w:rPr>
            </w:pPr>
            <w:r w:rsidRPr="008F3DCE">
              <w:rPr>
                <w:sz w:val="22"/>
                <w:szCs w:val="22"/>
              </w:rPr>
              <w:t xml:space="preserve">B2.建立学生手机校园内统一保管制度情况 </w:t>
            </w:r>
          </w:p>
        </w:tc>
        <w:tc>
          <w:tcPr>
            <w:tcW w:w="2729" w:type="pct"/>
          </w:tcPr>
          <w:p w:rsidR="00934CD4" w:rsidRPr="008F3DCE" w:rsidRDefault="00934CD4" w:rsidP="00934CD4">
            <w:pPr>
              <w:pStyle w:val="aa"/>
              <w:rPr>
                <w:sz w:val="22"/>
                <w:szCs w:val="22"/>
              </w:rPr>
            </w:pPr>
            <w:r w:rsidRPr="008F3DCE">
              <w:rPr>
                <w:sz w:val="22"/>
                <w:szCs w:val="22"/>
              </w:rPr>
              <w:t xml:space="preserve">C3.是否有手机保管装置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C4.是否有手机保管责任人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C5.是否有校内公用电话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val="restart"/>
          </w:tcPr>
          <w:p w:rsidR="00934CD4" w:rsidRPr="008F3DCE" w:rsidRDefault="00934CD4" w:rsidP="00934CD4">
            <w:pPr>
              <w:pStyle w:val="aa"/>
              <w:rPr>
                <w:sz w:val="22"/>
                <w:szCs w:val="22"/>
              </w:rPr>
            </w:pPr>
            <w:r w:rsidRPr="008F3DCE">
              <w:rPr>
                <w:sz w:val="22"/>
                <w:szCs w:val="22"/>
              </w:rPr>
              <w:t xml:space="preserve">B3.对用手机布置或完成作业管控情况 </w:t>
            </w:r>
          </w:p>
        </w:tc>
        <w:tc>
          <w:tcPr>
            <w:tcW w:w="2729" w:type="pct"/>
          </w:tcPr>
          <w:p w:rsidR="00934CD4" w:rsidRPr="008F3DCE" w:rsidRDefault="00934CD4" w:rsidP="00934CD4">
            <w:pPr>
              <w:pStyle w:val="aa"/>
              <w:rPr>
                <w:sz w:val="22"/>
                <w:szCs w:val="22"/>
              </w:rPr>
            </w:pPr>
            <w:r w:rsidRPr="008F3DCE">
              <w:rPr>
                <w:sz w:val="22"/>
                <w:szCs w:val="22"/>
              </w:rPr>
              <w:t xml:space="preserve">C6.是否规定并严格执行不得用手机布置作业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C7.是否规定并严格执行不得要求学生利用手机完成作业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val="restart"/>
          </w:tcPr>
          <w:p w:rsidR="00934CD4" w:rsidRPr="008F3DCE" w:rsidRDefault="00934CD4" w:rsidP="00934CD4">
            <w:pPr>
              <w:pStyle w:val="aa"/>
              <w:rPr>
                <w:sz w:val="22"/>
                <w:szCs w:val="22"/>
              </w:rPr>
            </w:pPr>
            <w:r w:rsidRPr="008F3DCE">
              <w:rPr>
                <w:sz w:val="22"/>
                <w:szCs w:val="22"/>
              </w:rPr>
              <w:t xml:space="preserve">B4.开展学生手机管理教育引导工作情况 </w:t>
            </w:r>
          </w:p>
        </w:tc>
        <w:tc>
          <w:tcPr>
            <w:tcW w:w="2729" w:type="pct"/>
          </w:tcPr>
          <w:p w:rsidR="00934CD4" w:rsidRPr="008F3DCE" w:rsidRDefault="00934CD4" w:rsidP="00934CD4">
            <w:pPr>
              <w:pStyle w:val="aa"/>
              <w:rPr>
                <w:sz w:val="22"/>
                <w:szCs w:val="22"/>
              </w:rPr>
            </w:pPr>
            <w:r w:rsidRPr="008F3DCE">
              <w:rPr>
                <w:sz w:val="22"/>
                <w:szCs w:val="22"/>
              </w:rPr>
              <w:t xml:space="preserve">C8.是否对学生合理使用手机进行教育引导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C9.是否将学生手机管理要求告知学生家长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val="restart"/>
          </w:tcPr>
          <w:p w:rsidR="00934CD4" w:rsidRPr="008F3DCE" w:rsidRDefault="00934CD4" w:rsidP="00934CD4">
            <w:pPr>
              <w:pStyle w:val="aa"/>
              <w:rPr>
                <w:sz w:val="22"/>
                <w:szCs w:val="22"/>
              </w:rPr>
            </w:pPr>
            <w:r w:rsidRPr="008F3DCE">
              <w:rPr>
                <w:sz w:val="22"/>
                <w:szCs w:val="22"/>
              </w:rPr>
              <w:t xml:space="preserve">A2 </w:t>
            </w:r>
          </w:p>
          <w:p w:rsidR="00934CD4" w:rsidRPr="008F3DCE" w:rsidRDefault="00934CD4" w:rsidP="00934CD4">
            <w:pPr>
              <w:pStyle w:val="aa"/>
              <w:rPr>
                <w:sz w:val="22"/>
                <w:szCs w:val="22"/>
              </w:rPr>
            </w:pPr>
            <w:r w:rsidRPr="008F3DCE">
              <w:rPr>
                <w:sz w:val="22"/>
                <w:szCs w:val="22"/>
              </w:rPr>
              <w:t xml:space="preserve">睡眠 </w:t>
            </w:r>
          </w:p>
        </w:tc>
        <w:tc>
          <w:tcPr>
            <w:tcW w:w="1145" w:type="pct"/>
            <w:vMerge w:val="restart"/>
          </w:tcPr>
          <w:p w:rsidR="00934CD4" w:rsidRPr="008F3DCE" w:rsidRDefault="00934CD4" w:rsidP="00934CD4">
            <w:pPr>
              <w:pStyle w:val="aa"/>
              <w:rPr>
                <w:sz w:val="22"/>
                <w:szCs w:val="22"/>
              </w:rPr>
            </w:pPr>
            <w:r w:rsidRPr="008F3DCE">
              <w:rPr>
                <w:sz w:val="22"/>
                <w:szCs w:val="22"/>
              </w:rPr>
              <w:t xml:space="preserve">B5.落实中小学上午上课时间规定情况 </w:t>
            </w:r>
          </w:p>
          <w:p w:rsidR="00934CD4" w:rsidRPr="008F3DCE" w:rsidRDefault="00934CD4" w:rsidP="00934CD4">
            <w:pPr>
              <w:pStyle w:val="aa"/>
              <w:rPr>
                <w:sz w:val="22"/>
                <w:szCs w:val="22"/>
              </w:rPr>
            </w:pPr>
            <w:r w:rsidRPr="008F3DCE">
              <w:rPr>
                <w:sz w:val="22"/>
                <w:szCs w:val="22"/>
              </w:rPr>
              <w:t xml:space="preserve"> </w:t>
            </w:r>
          </w:p>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C10.是否规定并严格执行小学上午上课不早于 8:20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C11.是否规定并严格执行中学上午上课不早于 8:00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C12.是否要求学生提前到校参加统一的教育教学活动</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val="restart"/>
          </w:tcPr>
          <w:p w:rsidR="00934CD4" w:rsidRPr="008F3DCE" w:rsidRDefault="00934CD4" w:rsidP="00934CD4">
            <w:pPr>
              <w:pStyle w:val="aa"/>
              <w:rPr>
                <w:sz w:val="22"/>
                <w:szCs w:val="22"/>
              </w:rPr>
            </w:pPr>
            <w:r w:rsidRPr="008F3DCE">
              <w:rPr>
                <w:sz w:val="22"/>
                <w:szCs w:val="22"/>
              </w:rPr>
              <w:t xml:space="preserve">B6.建立学生按时就寝管理制度情况 </w:t>
            </w:r>
          </w:p>
          <w:p w:rsidR="00934CD4" w:rsidRPr="008F3DCE" w:rsidRDefault="00934CD4" w:rsidP="00934CD4">
            <w:pPr>
              <w:pStyle w:val="aa"/>
              <w:rPr>
                <w:sz w:val="22"/>
                <w:szCs w:val="22"/>
              </w:rPr>
            </w:pPr>
            <w:r w:rsidRPr="008F3DCE">
              <w:rPr>
                <w:sz w:val="22"/>
                <w:szCs w:val="22"/>
              </w:rPr>
              <w:t xml:space="preserve"> </w:t>
            </w:r>
          </w:p>
        </w:tc>
        <w:tc>
          <w:tcPr>
            <w:tcW w:w="2729" w:type="pct"/>
          </w:tcPr>
          <w:p w:rsidR="00934CD4" w:rsidRPr="008F3DCE" w:rsidRDefault="00934CD4" w:rsidP="00934CD4">
            <w:pPr>
              <w:pStyle w:val="aa"/>
              <w:rPr>
                <w:sz w:val="22"/>
                <w:szCs w:val="22"/>
              </w:rPr>
            </w:pPr>
            <w:r w:rsidRPr="008F3DCE">
              <w:rPr>
                <w:sz w:val="22"/>
                <w:szCs w:val="22"/>
              </w:rPr>
              <w:t xml:space="preserve">C13.是否告知并督促家长保证学生按时就寝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C14.是否对不能按时完成作业的学生进行针对性帮助和辅导并调整作业量</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8C2B29" w:rsidRPr="00934CD4" w:rsidTr="00D416F6">
        <w:trPr>
          <w:trHeight w:val="340"/>
        </w:trPr>
        <w:tc>
          <w:tcPr>
            <w:tcW w:w="413" w:type="pct"/>
            <w:vMerge/>
          </w:tcPr>
          <w:p w:rsidR="008C2B29" w:rsidRPr="008F3DCE" w:rsidRDefault="008C2B29" w:rsidP="00934CD4">
            <w:pPr>
              <w:pStyle w:val="aa"/>
              <w:rPr>
                <w:sz w:val="22"/>
                <w:szCs w:val="22"/>
              </w:rPr>
            </w:pPr>
          </w:p>
        </w:tc>
        <w:tc>
          <w:tcPr>
            <w:tcW w:w="1145" w:type="pct"/>
            <w:vMerge w:val="restart"/>
          </w:tcPr>
          <w:p w:rsidR="008C2B29" w:rsidRPr="008F3DCE" w:rsidRDefault="008C2B29" w:rsidP="00934CD4">
            <w:pPr>
              <w:pStyle w:val="aa"/>
              <w:rPr>
                <w:sz w:val="22"/>
                <w:szCs w:val="22"/>
              </w:rPr>
            </w:pPr>
            <w:r w:rsidRPr="008F3DCE">
              <w:rPr>
                <w:sz w:val="22"/>
                <w:szCs w:val="22"/>
              </w:rPr>
              <w:t xml:space="preserve">B7.对校外培训机构时间与作业管控情况 </w:t>
            </w:r>
          </w:p>
          <w:p w:rsidR="008C2B29" w:rsidRPr="008F3DCE" w:rsidRDefault="008C2B29" w:rsidP="00934CD4">
            <w:pPr>
              <w:pStyle w:val="aa"/>
              <w:rPr>
                <w:sz w:val="22"/>
                <w:szCs w:val="22"/>
              </w:rPr>
            </w:pPr>
          </w:p>
        </w:tc>
        <w:tc>
          <w:tcPr>
            <w:tcW w:w="2729" w:type="pct"/>
          </w:tcPr>
          <w:p w:rsidR="008C2B29" w:rsidRPr="008F3DCE" w:rsidRDefault="008C2B29" w:rsidP="00934CD4">
            <w:pPr>
              <w:pStyle w:val="aa"/>
              <w:rPr>
                <w:sz w:val="22"/>
                <w:szCs w:val="22"/>
              </w:rPr>
            </w:pPr>
            <w:r w:rsidRPr="008F3DCE">
              <w:rPr>
                <w:sz w:val="22"/>
                <w:szCs w:val="22"/>
              </w:rPr>
              <w:t xml:space="preserve">C15.是否规定并严格执行校外培训机构结束时间不得晚于 20:30 </w:t>
            </w:r>
          </w:p>
        </w:tc>
        <w:tc>
          <w:tcPr>
            <w:tcW w:w="713" w:type="pct"/>
            <w:vMerge w:val="restart"/>
          </w:tcPr>
          <w:p w:rsidR="008C2B29" w:rsidRPr="008F3DCE" w:rsidRDefault="008C2B29" w:rsidP="00934CD4">
            <w:pPr>
              <w:pStyle w:val="aa"/>
              <w:rPr>
                <w:sz w:val="22"/>
                <w:szCs w:val="22"/>
              </w:rPr>
            </w:pPr>
            <w:r>
              <w:rPr>
                <w:rFonts w:asciiTheme="minorEastAsia" w:eastAsiaTheme="minorEastAsia" w:hAnsiTheme="minorEastAsia" w:cstheme="minorEastAsia" w:hint="eastAsia"/>
                <w:sz w:val="21"/>
              </w:rPr>
              <w:t>不属于学校负责范围</w:t>
            </w:r>
          </w:p>
          <w:p w:rsidR="008C2B29" w:rsidRPr="008F3DCE" w:rsidRDefault="008C2B29" w:rsidP="00934CD4">
            <w:pPr>
              <w:pStyle w:val="aa"/>
              <w:rPr>
                <w:sz w:val="22"/>
                <w:szCs w:val="22"/>
              </w:rPr>
            </w:pPr>
          </w:p>
        </w:tc>
      </w:tr>
      <w:tr w:rsidR="008C2B29" w:rsidRPr="00934CD4" w:rsidTr="00D416F6">
        <w:trPr>
          <w:trHeight w:val="340"/>
        </w:trPr>
        <w:tc>
          <w:tcPr>
            <w:tcW w:w="413" w:type="pct"/>
            <w:vMerge/>
          </w:tcPr>
          <w:p w:rsidR="008C2B29" w:rsidRPr="008F3DCE" w:rsidRDefault="008C2B29" w:rsidP="00934CD4">
            <w:pPr>
              <w:pStyle w:val="aa"/>
              <w:rPr>
                <w:sz w:val="22"/>
                <w:szCs w:val="22"/>
              </w:rPr>
            </w:pPr>
          </w:p>
        </w:tc>
        <w:tc>
          <w:tcPr>
            <w:tcW w:w="1145" w:type="pct"/>
            <w:vMerge/>
          </w:tcPr>
          <w:p w:rsidR="008C2B29" w:rsidRPr="008F3DCE" w:rsidRDefault="008C2B29" w:rsidP="00934CD4">
            <w:pPr>
              <w:pStyle w:val="aa"/>
              <w:rPr>
                <w:sz w:val="22"/>
                <w:szCs w:val="22"/>
              </w:rPr>
            </w:pPr>
          </w:p>
        </w:tc>
        <w:tc>
          <w:tcPr>
            <w:tcW w:w="2729" w:type="pct"/>
          </w:tcPr>
          <w:p w:rsidR="008C2B29" w:rsidRPr="008F3DCE" w:rsidRDefault="008C2B29" w:rsidP="00934CD4">
            <w:pPr>
              <w:pStyle w:val="aa"/>
              <w:rPr>
                <w:sz w:val="22"/>
                <w:szCs w:val="22"/>
              </w:rPr>
            </w:pPr>
            <w:r w:rsidRPr="008F3DCE">
              <w:rPr>
                <w:sz w:val="22"/>
                <w:szCs w:val="22"/>
              </w:rPr>
              <w:t xml:space="preserve">C16.是否规定并严格执行校外培训机构不得布置任何形式家庭作业 </w:t>
            </w:r>
          </w:p>
        </w:tc>
        <w:tc>
          <w:tcPr>
            <w:tcW w:w="713" w:type="pct"/>
            <w:vMerge/>
          </w:tcPr>
          <w:p w:rsidR="008C2B29" w:rsidRPr="008F3DCE" w:rsidRDefault="008C2B29" w:rsidP="00934CD4">
            <w:pPr>
              <w:pStyle w:val="aa"/>
              <w:rPr>
                <w:sz w:val="22"/>
                <w:szCs w:val="22"/>
              </w:rPr>
            </w:pPr>
          </w:p>
        </w:tc>
      </w:tr>
      <w:tr w:rsidR="008C2B29" w:rsidRPr="00934CD4" w:rsidTr="00D416F6">
        <w:trPr>
          <w:trHeight w:val="340"/>
        </w:trPr>
        <w:tc>
          <w:tcPr>
            <w:tcW w:w="413" w:type="pct"/>
            <w:vMerge/>
          </w:tcPr>
          <w:p w:rsidR="008C2B29" w:rsidRPr="008F3DCE" w:rsidRDefault="008C2B29" w:rsidP="00934CD4">
            <w:pPr>
              <w:pStyle w:val="aa"/>
              <w:rPr>
                <w:sz w:val="22"/>
                <w:szCs w:val="22"/>
              </w:rPr>
            </w:pPr>
          </w:p>
        </w:tc>
        <w:tc>
          <w:tcPr>
            <w:tcW w:w="1145" w:type="pct"/>
            <w:vMerge w:val="restart"/>
          </w:tcPr>
          <w:p w:rsidR="008C2B29" w:rsidRPr="008F3DCE" w:rsidRDefault="008C2B29" w:rsidP="00934CD4">
            <w:pPr>
              <w:pStyle w:val="aa"/>
              <w:rPr>
                <w:sz w:val="22"/>
                <w:szCs w:val="22"/>
              </w:rPr>
            </w:pPr>
            <w:r w:rsidRPr="008F3DCE">
              <w:rPr>
                <w:sz w:val="22"/>
                <w:szCs w:val="22"/>
              </w:rPr>
              <w:t xml:space="preserve">B8.对辖区注册登记或备案的线上培训网课平台、网络游戏规范管控情况 </w:t>
            </w:r>
          </w:p>
        </w:tc>
        <w:tc>
          <w:tcPr>
            <w:tcW w:w="2729" w:type="pct"/>
          </w:tcPr>
          <w:p w:rsidR="008C2B29" w:rsidRPr="008F3DCE" w:rsidRDefault="008C2B29" w:rsidP="00934CD4">
            <w:pPr>
              <w:pStyle w:val="aa"/>
              <w:rPr>
                <w:sz w:val="22"/>
                <w:szCs w:val="22"/>
              </w:rPr>
            </w:pPr>
            <w:r w:rsidRPr="008F3DCE">
              <w:rPr>
                <w:sz w:val="22"/>
                <w:szCs w:val="22"/>
              </w:rPr>
              <w:t xml:space="preserve">C17.是否确保线上培训结束时间不得晚于 21:00 </w:t>
            </w:r>
          </w:p>
        </w:tc>
        <w:tc>
          <w:tcPr>
            <w:tcW w:w="713" w:type="pct"/>
            <w:vMerge/>
          </w:tcPr>
          <w:p w:rsidR="008C2B29" w:rsidRPr="008F3DCE" w:rsidRDefault="008C2B29" w:rsidP="00934CD4">
            <w:pPr>
              <w:pStyle w:val="aa"/>
              <w:rPr>
                <w:sz w:val="22"/>
                <w:szCs w:val="22"/>
              </w:rPr>
            </w:pPr>
          </w:p>
        </w:tc>
      </w:tr>
      <w:tr w:rsidR="008C2B29" w:rsidRPr="00934CD4" w:rsidTr="00D416F6">
        <w:trPr>
          <w:trHeight w:val="340"/>
        </w:trPr>
        <w:tc>
          <w:tcPr>
            <w:tcW w:w="413" w:type="pct"/>
            <w:vMerge/>
          </w:tcPr>
          <w:p w:rsidR="008C2B29" w:rsidRPr="008F3DCE" w:rsidRDefault="008C2B29" w:rsidP="00934CD4">
            <w:pPr>
              <w:pStyle w:val="aa"/>
              <w:rPr>
                <w:sz w:val="22"/>
                <w:szCs w:val="22"/>
              </w:rPr>
            </w:pPr>
          </w:p>
        </w:tc>
        <w:tc>
          <w:tcPr>
            <w:tcW w:w="1145" w:type="pct"/>
            <w:vMerge/>
          </w:tcPr>
          <w:p w:rsidR="008C2B29" w:rsidRPr="008F3DCE" w:rsidRDefault="008C2B29" w:rsidP="00934CD4">
            <w:pPr>
              <w:pStyle w:val="aa"/>
              <w:rPr>
                <w:sz w:val="22"/>
                <w:szCs w:val="22"/>
              </w:rPr>
            </w:pPr>
          </w:p>
        </w:tc>
        <w:tc>
          <w:tcPr>
            <w:tcW w:w="2729" w:type="pct"/>
          </w:tcPr>
          <w:p w:rsidR="008C2B29" w:rsidRPr="008F3DCE" w:rsidRDefault="008C2B29" w:rsidP="00934CD4">
            <w:pPr>
              <w:pStyle w:val="aa"/>
              <w:rPr>
                <w:sz w:val="22"/>
                <w:szCs w:val="22"/>
              </w:rPr>
            </w:pPr>
            <w:r w:rsidRPr="008F3DCE">
              <w:rPr>
                <w:sz w:val="22"/>
                <w:szCs w:val="22"/>
              </w:rPr>
              <w:t>C18.是否确保每日 22:00 至次日 8:00 不得为未成年人提供游戏服务</w:t>
            </w:r>
          </w:p>
        </w:tc>
        <w:tc>
          <w:tcPr>
            <w:tcW w:w="713" w:type="pct"/>
            <w:vMerge/>
          </w:tcPr>
          <w:p w:rsidR="008C2B29" w:rsidRPr="008F3DCE" w:rsidRDefault="008C2B29" w:rsidP="00934CD4">
            <w:pPr>
              <w:pStyle w:val="aa"/>
              <w:rPr>
                <w:sz w:val="22"/>
                <w:szCs w:val="22"/>
              </w:rPr>
            </w:pPr>
          </w:p>
        </w:tc>
      </w:tr>
      <w:tr w:rsidR="008C2B29" w:rsidRPr="00934CD4" w:rsidTr="00D416F6">
        <w:trPr>
          <w:trHeight w:val="340"/>
        </w:trPr>
        <w:tc>
          <w:tcPr>
            <w:tcW w:w="413" w:type="pct"/>
            <w:vMerge/>
          </w:tcPr>
          <w:p w:rsidR="008C2B29" w:rsidRPr="008F3DCE" w:rsidRDefault="008C2B29" w:rsidP="00934CD4">
            <w:pPr>
              <w:pStyle w:val="aa"/>
              <w:rPr>
                <w:sz w:val="22"/>
                <w:szCs w:val="22"/>
              </w:rPr>
            </w:pPr>
          </w:p>
        </w:tc>
        <w:tc>
          <w:tcPr>
            <w:tcW w:w="1145" w:type="pct"/>
            <w:vMerge w:val="restart"/>
          </w:tcPr>
          <w:p w:rsidR="008C2B29" w:rsidRPr="008F3DCE" w:rsidRDefault="008C2B29" w:rsidP="00934CD4">
            <w:pPr>
              <w:pStyle w:val="aa"/>
              <w:rPr>
                <w:sz w:val="22"/>
                <w:szCs w:val="22"/>
              </w:rPr>
            </w:pPr>
            <w:r w:rsidRPr="008F3DCE">
              <w:rPr>
                <w:sz w:val="22"/>
                <w:szCs w:val="22"/>
              </w:rPr>
              <w:t xml:space="preserve">B9.加强学生睡眠监测情况 </w:t>
            </w:r>
          </w:p>
          <w:p w:rsidR="008C2B29" w:rsidRPr="008F3DCE" w:rsidRDefault="008C2B29" w:rsidP="00934CD4">
            <w:pPr>
              <w:pStyle w:val="aa"/>
              <w:rPr>
                <w:sz w:val="22"/>
                <w:szCs w:val="22"/>
              </w:rPr>
            </w:pPr>
          </w:p>
        </w:tc>
        <w:tc>
          <w:tcPr>
            <w:tcW w:w="2729" w:type="pct"/>
          </w:tcPr>
          <w:p w:rsidR="008C2B29" w:rsidRPr="008F3DCE" w:rsidRDefault="008C2B29" w:rsidP="00934CD4">
            <w:pPr>
              <w:pStyle w:val="aa"/>
              <w:rPr>
                <w:sz w:val="22"/>
                <w:szCs w:val="22"/>
              </w:rPr>
            </w:pPr>
            <w:r w:rsidRPr="008F3DCE">
              <w:rPr>
                <w:sz w:val="22"/>
                <w:szCs w:val="22"/>
              </w:rPr>
              <w:t xml:space="preserve">C19.省级是否建立学生睡眠状况监测机制 </w:t>
            </w:r>
          </w:p>
        </w:tc>
        <w:tc>
          <w:tcPr>
            <w:tcW w:w="713" w:type="pct"/>
            <w:vMerge/>
          </w:tcPr>
          <w:p w:rsidR="008C2B29" w:rsidRPr="008F3DCE" w:rsidRDefault="008C2B29" w:rsidP="00934CD4">
            <w:pPr>
              <w:pStyle w:val="aa"/>
              <w:rPr>
                <w:sz w:val="22"/>
                <w:szCs w:val="22"/>
              </w:rPr>
            </w:pPr>
          </w:p>
        </w:tc>
      </w:tr>
      <w:tr w:rsidR="008C2B29" w:rsidRPr="00934CD4" w:rsidTr="00D416F6">
        <w:trPr>
          <w:trHeight w:val="340"/>
        </w:trPr>
        <w:tc>
          <w:tcPr>
            <w:tcW w:w="413" w:type="pct"/>
            <w:vMerge/>
          </w:tcPr>
          <w:p w:rsidR="008C2B29" w:rsidRPr="008F3DCE" w:rsidRDefault="008C2B29" w:rsidP="00934CD4">
            <w:pPr>
              <w:pStyle w:val="aa"/>
              <w:rPr>
                <w:sz w:val="22"/>
                <w:szCs w:val="22"/>
              </w:rPr>
            </w:pPr>
          </w:p>
        </w:tc>
        <w:tc>
          <w:tcPr>
            <w:tcW w:w="1145" w:type="pct"/>
            <w:vMerge/>
          </w:tcPr>
          <w:p w:rsidR="008C2B29" w:rsidRPr="008F3DCE" w:rsidRDefault="008C2B29" w:rsidP="00934CD4">
            <w:pPr>
              <w:pStyle w:val="aa"/>
              <w:rPr>
                <w:sz w:val="22"/>
                <w:szCs w:val="22"/>
              </w:rPr>
            </w:pPr>
          </w:p>
        </w:tc>
        <w:tc>
          <w:tcPr>
            <w:tcW w:w="2729" w:type="pct"/>
          </w:tcPr>
          <w:p w:rsidR="008C2B29" w:rsidRPr="008F3DCE" w:rsidRDefault="008C2B29" w:rsidP="00934CD4">
            <w:pPr>
              <w:pStyle w:val="aa"/>
              <w:rPr>
                <w:sz w:val="22"/>
                <w:szCs w:val="22"/>
              </w:rPr>
            </w:pPr>
            <w:r w:rsidRPr="008F3DCE">
              <w:rPr>
                <w:sz w:val="22"/>
                <w:szCs w:val="22"/>
              </w:rPr>
              <w:t xml:space="preserve">C20.市级是否建立学生睡眠状况监测机制 </w:t>
            </w:r>
          </w:p>
        </w:tc>
        <w:tc>
          <w:tcPr>
            <w:tcW w:w="713" w:type="pct"/>
            <w:vMerge/>
          </w:tcPr>
          <w:p w:rsidR="008C2B29" w:rsidRPr="008F3DCE" w:rsidRDefault="008C2B29" w:rsidP="00934CD4">
            <w:pPr>
              <w:pStyle w:val="aa"/>
              <w:rPr>
                <w:sz w:val="22"/>
                <w:szCs w:val="22"/>
              </w:rPr>
            </w:pPr>
          </w:p>
        </w:tc>
      </w:tr>
      <w:tr w:rsidR="008C2B29" w:rsidRPr="00934CD4" w:rsidTr="00D416F6">
        <w:trPr>
          <w:trHeight w:val="340"/>
        </w:trPr>
        <w:tc>
          <w:tcPr>
            <w:tcW w:w="413" w:type="pct"/>
            <w:vMerge/>
          </w:tcPr>
          <w:p w:rsidR="008C2B29" w:rsidRPr="008F3DCE" w:rsidRDefault="008C2B29" w:rsidP="00934CD4">
            <w:pPr>
              <w:pStyle w:val="aa"/>
              <w:rPr>
                <w:sz w:val="22"/>
                <w:szCs w:val="22"/>
              </w:rPr>
            </w:pPr>
          </w:p>
        </w:tc>
        <w:tc>
          <w:tcPr>
            <w:tcW w:w="1145" w:type="pct"/>
            <w:vMerge/>
          </w:tcPr>
          <w:p w:rsidR="008C2B29" w:rsidRPr="008F3DCE" w:rsidRDefault="008C2B29" w:rsidP="00934CD4">
            <w:pPr>
              <w:pStyle w:val="aa"/>
              <w:rPr>
                <w:sz w:val="22"/>
                <w:szCs w:val="22"/>
              </w:rPr>
            </w:pPr>
          </w:p>
        </w:tc>
        <w:tc>
          <w:tcPr>
            <w:tcW w:w="2729" w:type="pct"/>
          </w:tcPr>
          <w:p w:rsidR="008C2B29" w:rsidRPr="008F3DCE" w:rsidRDefault="008C2B29" w:rsidP="00934CD4">
            <w:pPr>
              <w:pStyle w:val="aa"/>
              <w:rPr>
                <w:sz w:val="22"/>
                <w:szCs w:val="22"/>
              </w:rPr>
            </w:pPr>
            <w:r w:rsidRPr="008F3DCE">
              <w:rPr>
                <w:sz w:val="22"/>
                <w:szCs w:val="22"/>
              </w:rPr>
              <w:t xml:space="preserve">C21.县级是否建立学生睡眠状况监测机制 </w:t>
            </w:r>
          </w:p>
        </w:tc>
        <w:tc>
          <w:tcPr>
            <w:tcW w:w="713" w:type="pct"/>
            <w:vMerge/>
          </w:tcPr>
          <w:p w:rsidR="008C2B29" w:rsidRPr="008C2B29" w:rsidRDefault="008C2B29" w:rsidP="00934CD4">
            <w:pPr>
              <w:pStyle w:val="aa"/>
              <w:rPr>
                <w:sz w:val="18"/>
                <w:szCs w:val="18"/>
              </w:rPr>
            </w:pPr>
          </w:p>
        </w:tc>
      </w:tr>
      <w:tr w:rsidR="008C2B29" w:rsidRPr="00934CD4" w:rsidTr="00D416F6">
        <w:trPr>
          <w:trHeight w:val="340"/>
        </w:trPr>
        <w:tc>
          <w:tcPr>
            <w:tcW w:w="413" w:type="pct"/>
            <w:vMerge w:val="restart"/>
          </w:tcPr>
          <w:p w:rsidR="008C2B29" w:rsidRPr="008F3DCE" w:rsidRDefault="008C2B29" w:rsidP="00934CD4">
            <w:pPr>
              <w:pStyle w:val="aa"/>
              <w:rPr>
                <w:sz w:val="22"/>
                <w:szCs w:val="22"/>
              </w:rPr>
            </w:pPr>
          </w:p>
          <w:p w:rsidR="008C2B29" w:rsidRPr="008F3DCE" w:rsidRDefault="008C2B29" w:rsidP="00934CD4">
            <w:pPr>
              <w:pStyle w:val="aa"/>
              <w:rPr>
                <w:sz w:val="22"/>
                <w:szCs w:val="22"/>
              </w:rPr>
            </w:pPr>
            <w:r w:rsidRPr="008F3DCE">
              <w:rPr>
                <w:sz w:val="22"/>
                <w:szCs w:val="22"/>
              </w:rPr>
              <w:t xml:space="preserve">A3 </w:t>
            </w:r>
          </w:p>
          <w:p w:rsidR="008C2B29" w:rsidRPr="008F3DCE" w:rsidRDefault="008C2B29" w:rsidP="00934CD4">
            <w:pPr>
              <w:pStyle w:val="aa"/>
              <w:rPr>
                <w:sz w:val="22"/>
                <w:szCs w:val="22"/>
              </w:rPr>
            </w:pPr>
            <w:r w:rsidRPr="008F3DCE">
              <w:rPr>
                <w:sz w:val="22"/>
                <w:szCs w:val="22"/>
              </w:rPr>
              <w:t xml:space="preserve">读物 </w:t>
            </w:r>
          </w:p>
        </w:tc>
        <w:tc>
          <w:tcPr>
            <w:tcW w:w="1145" w:type="pct"/>
            <w:vMerge w:val="restart"/>
          </w:tcPr>
          <w:p w:rsidR="008C2B29" w:rsidRPr="008F3DCE" w:rsidRDefault="008C2B29" w:rsidP="00934CD4">
            <w:pPr>
              <w:pStyle w:val="aa"/>
              <w:rPr>
                <w:sz w:val="22"/>
                <w:szCs w:val="22"/>
              </w:rPr>
            </w:pPr>
            <w:r w:rsidRPr="008F3DCE">
              <w:rPr>
                <w:sz w:val="22"/>
                <w:szCs w:val="22"/>
              </w:rPr>
              <w:t xml:space="preserve">B10.对课外读物进校园工作指导管理监督情况 </w:t>
            </w:r>
          </w:p>
        </w:tc>
        <w:tc>
          <w:tcPr>
            <w:tcW w:w="2729" w:type="pct"/>
          </w:tcPr>
          <w:p w:rsidR="008C2B29" w:rsidRPr="008F3DCE" w:rsidRDefault="008C2B29" w:rsidP="00934CD4">
            <w:pPr>
              <w:pStyle w:val="aa"/>
              <w:rPr>
                <w:sz w:val="22"/>
                <w:szCs w:val="22"/>
              </w:rPr>
            </w:pPr>
            <w:r w:rsidRPr="008F3DCE">
              <w:rPr>
                <w:sz w:val="22"/>
                <w:szCs w:val="22"/>
              </w:rPr>
              <w:t>C22.省级教育行政部门是否进行全面指导与管理</w:t>
            </w:r>
          </w:p>
        </w:tc>
        <w:tc>
          <w:tcPr>
            <w:tcW w:w="713" w:type="pct"/>
            <w:vMerge w:val="restart"/>
          </w:tcPr>
          <w:p w:rsidR="008C2B29" w:rsidRPr="008C2B29" w:rsidRDefault="008C2B29" w:rsidP="00934CD4">
            <w:pPr>
              <w:pStyle w:val="aa"/>
              <w:rPr>
                <w:sz w:val="18"/>
                <w:szCs w:val="18"/>
              </w:rPr>
            </w:pPr>
            <w:r w:rsidRPr="008C2B29">
              <w:rPr>
                <w:rFonts w:asciiTheme="minorEastAsia" w:eastAsiaTheme="minorEastAsia" w:hAnsiTheme="minorEastAsia" w:cstheme="minorEastAsia" w:hint="eastAsia"/>
                <w:sz w:val="18"/>
                <w:szCs w:val="18"/>
              </w:rPr>
              <w:t>不属于学校负责范围</w:t>
            </w:r>
          </w:p>
          <w:p w:rsidR="008C2B29" w:rsidRPr="008C2B29" w:rsidRDefault="008C2B29" w:rsidP="00934CD4">
            <w:pPr>
              <w:pStyle w:val="aa"/>
              <w:rPr>
                <w:sz w:val="18"/>
                <w:szCs w:val="18"/>
              </w:rPr>
            </w:pPr>
          </w:p>
        </w:tc>
      </w:tr>
      <w:tr w:rsidR="008C2B29" w:rsidRPr="00934CD4" w:rsidTr="00D416F6">
        <w:trPr>
          <w:trHeight w:val="340"/>
        </w:trPr>
        <w:tc>
          <w:tcPr>
            <w:tcW w:w="413" w:type="pct"/>
            <w:vMerge/>
          </w:tcPr>
          <w:p w:rsidR="008C2B29" w:rsidRPr="008F3DCE" w:rsidRDefault="008C2B29" w:rsidP="00934CD4">
            <w:pPr>
              <w:pStyle w:val="aa"/>
              <w:rPr>
                <w:sz w:val="22"/>
                <w:szCs w:val="22"/>
              </w:rPr>
            </w:pPr>
          </w:p>
        </w:tc>
        <w:tc>
          <w:tcPr>
            <w:tcW w:w="1145" w:type="pct"/>
            <w:vMerge/>
          </w:tcPr>
          <w:p w:rsidR="008C2B29" w:rsidRPr="008F3DCE" w:rsidRDefault="008C2B29" w:rsidP="00934CD4">
            <w:pPr>
              <w:pStyle w:val="aa"/>
              <w:rPr>
                <w:sz w:val="22"/>
                <w:szCs w:val="22"/>
              </w:rPr>
            </w:pPr>
          </w:p>
        </w:tc>
        <w:tc>
          <w:tcPr>
            <w:tcW w:w="2729" w:type="pct"/>
          </w:tcPr>
          <w:p w:rsidR="008C2B29" w:rsidRPr="008F3DCE" w:rsidRDefault="008C2B29" w:rsidP="00934CD4">
            <w:pPr>
              <w:pStyle w:val="aa"/>
              <w:rPr>
                <w:sz w:val="22"/>
                <w:szCs w:val="22"/>
              </w:rPr>
            </w:pPr>
            <w:r w:rsidRPr="008F3DCE">
              <w:rPr>
                <w:sz w:val="22"/>
                <w:szCs w:val="22"/>
              </w:rPr>
              <w:t>C23.市、县级教育行政部门是否进行监督检查</w:t>
            </w:r>
          </w:p>
        </w:tc>
        <w:tc>
          <w:tcPr>
            <w:tcW w:w="713" w:type="pct"/>
            <w:vMerge/>
          </w:tcPr>
          <w:p w:rsidR="008C2B29" w:rsidRPr="008C2B29" w:rsidRDefault="008C2B29" w:rsidP="00934CD4">
            <w:pPr>
              <w:pStyle w:val="aa"/>
              <w:rPr>
                <w:sz w:val="18"/>
                <w:szCs w:val="18"/>
              </w:rPr>
            </w:pP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tcPr>
          <w:p w:rsidR="00934CD4" w:rsidRPr="008F3DCE" w:rsidRDefault="00934CD4" w:rsidP="00934CD4">
            <w:pPr>
              <w:pStyle w:val="aa"/>
              <w:rPr>
                <w:sz w:val="22"/>
                <w:szCs w:val="22"/>
              </w:rPr>
            </w:pPr>
            <w:r w:rsidRPr="008F3DCE">
              <w:rPr>
                <w:sz w:val="22"/>
                <w:szCs w:val="22"/>
              </w:rPr>
              <w:t xml:space="preserve">B11.对校园推荐图书质量管理情况 </w:t>
            </w:r>
          </w:p>
        </w:tc>
        <w:tc>
          <w:tcPr>
            <w:tcW w:w="2729" w:type="pct"/>
          </w:tcPr>
          <w:p w:rsidR="00934CD4" w:rsidRPr="008F3DCE" w:rsidRDefault="00934CD4" w:rsidP="00934CD4">
            <w:pPr>
              <w:pStyle w:val="aa"/>
              <w:rPr>
                <w:sz w:val="22"/>
                <w:szCs w:val="22"/>
              </w:rPr>
            </w:pPr>
            <w:r w:rsidRPr="008F3DCE">
              <w:rPr>
                <w:sz w:val="22"/>
                <w:szCs w:val="22"/>
              </w:rPr>
              <w:t>C24.是否按照办法中列出的12 条负面清单对校园推荐图书进行清理</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tcPr>
          <w:p w:rsidR="00934CD4" w:rsidRPr="008F3DCE" w:rsidRDefault="00934CD4" w:rsidP="00934CD4">
            <w:pPr>
              <w:pStyle w:val="aa"/>
              <w:rPr>
                <w:sz w:val="22"/>
                <w:szCs w:val="22"/>
              </w:rPr>
            </w:pPr>
            <w:r w:rsidRPr="008F3DCE">
              <w:rPr>
                <w:sz w:val="22"/>
                <w:szCs w:val="22"/>
              </w:rPr>
              <w:t xml:space="preserve">B12.对在校园内销售课外读物行为管控情况 </w:t>
            </w:r>
          </w:p>
        </w:tc>
        <w:tc>
          <w:tcPr>
            <w:tcW w:w="2729" w:type="pct"/>
          </w:tcPr>
          <w:p w:rsidR="00934CD4" w:rsidRPr="008F3DCE" w:rsidRDefault="00934CD4" w:rsidP="00934CD4">
            <w:pPr>
              <w:pStyle w:val="aa"/>
              <w:rPr>
                <w:sz w:val="22"/>
                <w:szCs w:val="22"/>
              </w:rPr>
            </w:pPr>
            <w:r w:rsidRPr="008F3DCE">
              <w:rPr>
                <w:sz w:val="22"/>
                <w:szCs w:val="22"/>
              </w:rPr>
              <w:t xml:space="preserve">C25.是否对通过举办讲座、培训等活动在校园内销售课外读物现象进行有效管控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tcPr>
          <w:p w:rsidR="00934CD4" w:rsidRPr="008F3DCE" w:rsidRDefault="00934CD4" w:rsidP="00934CD4">
            <w:pPr>
              <w:pStyle w:val="aa"/>
              <w:rPr>
                <w:sz w:val="22"/>
                <w:szCs w:val="22"/>
              </w:rPr>
            </w:pPr>
            <w:r w:rsidRPr="008F3DCE">
              <w:rPr>
                <w:sz w:val="22"/>
                <w:szCs w:val="22"/>
              </w:rPr>
              <w:t xml:space="preserve">B13.对强制或变相强制学生购买课外读物行为管控情况 </w:t>
            </w:r>
          </w:p>
        </w:tc>
        <w:tc>
          <w:tcPr>
            <w:tcW w:w="2729" w:type="pct"/>
          </w:tcPr>
          <w:p w:rsidR="00934CD4" w:rsidRPr="008F3DCE" w:rsidRDefault="00934CD4" w:rsidP="008F3DCE">
            <w:pPr>
              <w:pStyle w:val="aa"/>
              <w:rPr>
                <w:sz w:val="22"/>
                <w:szCs w:val="22"/>
              </w:rPr>
            </w:pPr>
            <w:r w:rsidRPr="008F3DCE">
              <w:rPr>
                <w:sz w:val="22"/>
                <w:szCs w:val="22"/>
              </w:rPr>
              <w:t xml:space="preserve">C26.是否对强制或变相强制学生购买课外读物行为进行有效管控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val="restart"/>
          </w:tcPr>
          <w:p w:rsidR="00934CD4" w:rsidRPr="008F3DCE" w:rsidRDefault="00934CD4" w:rsidP="00934CD4">
            <w:pPr>
              <w:pStyle w:val="aa"/>
              <w:rPr>
                <w:sz w:val="22"/>
                <w:szCs w:val="22"/>
              </w:rPr>
            </w:pPr>
            <w:r w:rsidRPr="008F3DCE">
              <w:rPr>
                <w:sz w:val="22"/>
                <w:szCs w:val="22"/>
              </w:rPr>
              <w:t xml:space="preserve">A4 </w:t>
            </w:r>
          </w:p>
          <w:p w:rsidR="00934CD4" w:rsidRPr="008F3DCE" w:rsidRDefault="00934CD4" w:rsidP="00934CD4">
            <w:pPr>
              <w:pStyle w:val="aa"/>
              <w:rPr>
                <w:sz w:val="22"/>
                <w:szCs w:val="22"/>
              </w:rPr>
            </w:pPr>
            <w:r w:rsidRPr="008F3DCE">
              <w:rPr>
                <w:sz w:val="22"/>
                <w:szCs w:val="22"/>
              </w:rPr>
              <w:t xml:space="preserve">作业 </w:t>
            </w:r>
          </w:p>
          <w:p w:rsidR="00934CD4" w:rsidRPr="008F3DCE" w:rsidRDefault="00934CD4" w:rsidP="00934CD4">
            <w:pPr>
              <w:pStyle w:val="aa"/>
              <w:rPr>
                <w:sz w:val="22"/>
                <w:szCs w:val="22"/>
              </w:rPr>
            </w:pPr>
          </w:p>
        </w:tc>
        <w:tc>
          <w:tcPr>
            <w:tcW w:w="1145" w:type="pct"/>
            <w:vMerge w:val="restart"/>
          </w:tcPr>
          <w:p w:rsidR="00934CD4" w:rsidRPr="008F3DCE" w:rsidRDefault="00934CD4" w:rsidP="00934CD4">
            <w:pPr>
              <w:pStyle w:val="aa"/>
              <w:rPr>
                <w:sz w:val="22"/>
                <w:szCs w:val="22"/>
              </w:rPr>
            </w:pPr>
          </w:p>
          <w:p w:rsidR="00934CD4" w:rsidRPr="008F3DCE" w:rsidRDefault="00934CD4" w:rsidP="00934CD4">
            <w:pPr>
              <w:pStyle w:val="aa"/>
              <w:rPr>
                <w:sz w:val="22"/>
                <w:szCs w:val="22"/>
              </w:rPr>
            </w:pPr>
            <w:r w:rsidRPr="008F3DCE">
              <w:rPr>
                <w:sz w:val="22"/>
                <w:szCs w:val="22"/>
              </w:rPr>
              <w:t xml:space="preserve">B14.严控书面作业量情况 </w:t>
            </w:r>
          </w:p>
        </w:tc>
        <w:tc>
          <w:tcPr>
            <w:tcW w:w="2729" w:type="pct"/>
          </w:tcPr>
          <w:p w:rsidR="00934CD4" w:rsidRPr="008F3DCE" w:rsidRDefault="00934CD4" w:rsidP="00934CD4">
            <w:pPr>
              <w:pStyle w:val="aa"/>
              <w:rPr>
                <w:sz w:val="22"/>
                <w:szCs w:val="22"/>
              </w:rPr>
            </w:pPr>
            <w:r w:rsidRPr="008F3DCE">
              <w:rPr>
                <w:sz w:val="22"/>
                <w:szCs w:val="22"/>
              </w:rPr>
              <w:t>C27.小学 1-2 年级是否不布置书面家庭作业</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C28.小学 3-4 年级每天书面作业时间是否不超过 60 分钟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C29.初中每天书面作业时间是否不超过 90 分钟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val="restart"/>
          </w:tcPr>
          <w:p w:rsidR="00934CD4" w:rsidRPr="008F3DCE" w:rsidRDefault="00934CD4" w:rsidP="00934CD4">
            <w:pPr>
              <w:pStyle w:val="aa"/>
              <w:rPr>
                <w:sz w:val="22"/>
                <w:szCs w:val="22"/>
              </w:rPr>
            </w:pPr>
            <w:r w:rsidRPr="008F3DCE">
              <w:rPr>
                <w:sz w:val="22"/>
                <w:szCs w:val="22"/>
              </w:rPr>
              <w:t>B15. 业情况 教师指导学生作</w:t>
            </w:r>
          </w:p>
        </w:tc>
        <w:tc>
          <w:tcPr>
            <w:tcW w:w="2729" w:type="pct"/>
          </w:tcPr>
          <w:p w:rsidR="00934CD4" w:rsidRPr="008F3DCE" w:rsidRDefault="00934CD4" w:rsidP="00934CD4">
            <w:pPr>
              <w:pStyle w:val="aa"/>
              <w:rPr>
                <w:sz w:val="22"/>
                <w:szCs w:val="22"/>
              </w:rPr>
            </w:pPr>
            <w:r w:rsidRPr="008F3DCE">
              <w:rPr>
                <w:sz w:val="22"/>
                <w:szCs w:val="22"/>
              </w:rPr>
              <w:t xml:space="preserve">C30.是否指导小学生基本在校内完成书面作业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C31.是否指导初中生在校内完成大部分书面作业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val="restart"/>
          </w:tcPr>
          <w:p w:rsidR="00934CD4" w:rsidRPr="008F3DCE" w:rsidRDefault="00934CD4" w:rsidP="00934CD4">
            <w:pPr>
              <w:pStyle w:val="aa"/>
              <w:rPr>
                <w:sz w:val="22"/>
                <w:szCs w:val="22"/>
              </w:rPr>
            </w:pPr>
            <w:r w:rsidRPr="008F3DCE">
              <w:rPr>
                <w:sz w:val="22"/>
                <w:szCs w:val="22"/>
              </w:rPr>
              <w:t xml:space="preserve">B16.学生作业批改情况 </w:t>
            </w:r>
          </w:p>
          <w:p w:rsidR="00934CD4" w:rsidRPr="008F3DCE" w:rsidRDefault="00934CD4" w:rsidP="00934CD4">
            <w:pPr>
              <w:pStyle w:val="aa"/>
              <w:rPr>
                <w:sz w:val="22"/>
                <w:szCs w:val="22"/>
              </w:rPr>
            </w:pPr>
          </w:p>
          <w:p w:rsidR="00934CD4" w:rsidRPr="008F3DCE" w:rsidRDefault="00934CD4" w:rsidP="00934CD4">
            <w:pPr>
              <w:pStyle w:val="aa"/>
              <w:rPr>
                <w:sz w:val="22"/>
                <w:szCs w:val="22"/>
              </w:rPr>
            </w:pPr>
            <w:r w:rsidRPr="008F3DCE">
              <w:rPr>
                <w:sz w:val="22"/>
                <w:szCs w:val="22"/>
              </w:rPr>
              <w:t xml:space="preserve"> </w:t>
            </w:r>
          </w:p>
        </w:tc>
        <w:tc>
          <w:tcPr>
            <w:tcW w:w="2729" w:type="pct"/>
          </w:tcPr>
          <w:p w:rsidR="00934CD4" w:rsidRPr="008F3DCE" w:rsidRDefault="00934CD4" w:rsidP="00934CD4">
            <w:pPr>
              <w:pStyle w:val="aa"/>
              <w:rPr>
                <w:sz w:val="22"/>
                <w:szCs w:val="22"/>
              </w:rPr>
            </w:pPr>
            <w:r w:rsidRPr="008F3DCE">
              <w:rPr>
                <w:sz w:val="22"/>
                <w:szCs w:val="22"/>
              </w:rPr>
              <w:t xml:space="preserve">C32.教师对布置的学生作业是否做到全批全改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C33.是否做到不得要求学生自批自改</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C34.是否做到不给家长布置作业或要求家长批改作业</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val="restart"/>
          </w:tcPr>
          <w:p w:rsidR="00934CD4" w:rsidRPr="008F3DCE" w:rsidRDefault="00934CD4" w:rsidP="00934CD4">
            <w:pPr>
              <w:pStyle w:val="aa"/>
              <w:rPr>
                <w:sz w:val="22"/>
                <w:szCs w:val="22"/>
              </w:rPr>
            </w:pPr>
            <w:r w:rsidRPr="008F3DCE">
              <w:rPr>
                <w:sz w:val="22"/>
                <w:szCs w:val="22"/>
              </w:rPr>
              <w:t xml:space="preserve">A5 </w:t>
            </w:r>
          </w:p>
          <w:p w:rsidR="00934CD4" w:rsidRPr="008F3DCE" w:rsidRDefault="00934CD4" w:rsidP="008F3DCE">
            <w:pPr>
              <w:pStyle w:val="aa"/>
              <w:rPr>
                <w:sz w:val="22"/>
                <w:szCs w:val="22"/>
              </w:rPr>
            </w:pPr>
            <w:r w:rsidRPr="008F3DCE">
              <w:rPr>
                <w:sz w:val="22"/>
                <w:szCs w:val="22"/>
              </w:rPr>
              <w:t>体质</w:t>
            </w:r>
          </w:p>
        </w:tc>
        <w:tc>
          <w:tcPr>
            <w:tcW w:w="1145" w:type="pct"/>
            <w:vMerge w:val="restart"/>
          </w:tcPr>
          <w:p w:rsidR="00934CD4" w:rsidRPr="008F3DCE" w:rsidRDefault="00934CD4" w:rsidP="00934CD4">
            <w:pPr>
              <w:pStyle w:val="aa"/>
              <w:rPr>
                <w:sz w:val="22"/>
                <w:szCs w:val="22"/>
              </w:rPr>
            </w:pPr>
            <w:r w:rsidRPr="008F3DCE">
              <w:rPr>
                <w:sz w:val="22"/>
                <w:szCs w:val="22"/>
              </w:rPr>
              <w:t xml:space="preserve">B17.国家规定的体育与健康课程落实情况 </w:t>
            </w:r>
          </w:p>
        </w:tc>
        <w:tc>
          <w:tcPr>
            <w:tcW w:w="2729" w:type="pct"/>
          </w:tcPr>
          <w:p w:rsidR="00934CD4" w:rsidRPr="008F3DCE" w:rsidRDefault="00934CD4" w:rsidP="00934CD4">
            <w:pPr>
              <w:pStyle w:val="aa"/>
              <w:rPr>
                <w:sz w:val="22"/>
                <w:szCs w:val="22"/>
              </w:rPr>
            </w:pPr>
            <w:r w:rsidRPr="008F3DCE">
              <w:rPr>
                <w:sz w:val="22"/>
                <w:szCs w:val="22"/>
              </w:rPr>
              <w:t xml:space="preserve">C35.小学 1-2 年级是否安排每周 4 课时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C36.小学 3-6 年级和初中是否安排每周 3 课时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C37.高中是否安排每周 2 课时 </w:t>
            </w:r>
          </w:p>
        </w:tc>
        <w:tc>
          <w:tcPr>
            <w:tcW w:w="713" w:type="pct"/>
          </w:tcPr>
          <w:p w:rsidR="00934CD4" w:rsidRPr="008F3DCE" w:rsidRDefault="00934CD4" w:rsidP="00934CD4">
            <w:pPr>
              <w:pStyle w:val="aa"/>
              <w:rPr>
                <w:sz w:val="22"/>
                <w:szCs w:val="22"/>
              </w:rPr>
            </w:pP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val="restart"/>
          </w:tcPr>
          <w:p w:rsidR="00934CD4" w:rsidRPr="008F3DCE" w:rsidRDefault="00934CD4" w:rsidP="008F3DCE">
            <w:pPr>
              <w:pStyle w:val="aa"/>
              <w:rPr>
                <w:sz w:val="22"/>
                <w:szCs w:val="22"/>
              </w:rPr>
            </w:pPr>
            <w:r w:rsidRPr="008F3DCE">
              <w:rPr>
                <w:sz w:val="22"/>
                <w:szCs w:val="22"/>
              </w:rPr>
              <w:t>B18.大课间体育活动及每天锻炼 1 小时制度落实情况</w:t>
            </w:r>
          </w:p>
        </w:tc>
        <w:tc>
          <w:tcPr>
            <w:tcW w:w="2729" w:type="pct"/>
          </w:tcPr>
          <w:p w:rsidR="00934CD4" w:rsidRPr="008F3DCE" w:rsidRDefault="00934CD4" w:rsidP="00934CD4">
            <w:pPr>
              <w:pStyle w:val="aa"/>
              <w:rPr>
                <w:sz w:val="22"/>
                <w:szCs w:val="22"/>
              </w:rPr>
            </w:pPr>
            <w:r w:rsidRPr="008F3DCE">
              <w:rPr>
                <w:sz w:val="22"/>
                <w:szCs w:val="22"/>
              </w:rPr>
              <w:t xml:space="preserve">C38.是否在没有体育课的当天，中小学校在下午课后组织学生进行一小时集体体育锻炼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C39.是否全面落实大课间体育活动制度，中小学校每天统一安排 30 分钟的大课间体育活动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C</w:t>
            </w:r>
            <w:r w:rsidRPr="008F3DCE">
              <w:rPr>
                <w:w w:val="95"/>
                <w:sz w:val="22"/>
                <w:szCs w:val="22"/>
              </w:rPr>
              <w:t xml:space="preserve">40.每节课间是否允许学生出教室适量活动或放松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val="restart"/>
          </w:tcPr>
          <w:p w:rsidR="00934CD4" w:rsidRPr="008F3DCE" w:rsidRDefault="00934CD4" w:rsidP="008F3DCE">
            <w:pPr>
              <w:pStyle w:val="aa"/>
              <w:rPr>
                <w:sz w:val="22"/>
                <w:szCs w:val="22"/>
              </w:rPr>
            </w:pPr>
            <w:r w:rsidRPr="008F3DCE">
              <w:rPr>
                <w:sz w:val="22"/>
                <w:szCs w:val="22"/>
              </w:rPr>
              <w:t xml:space="preserve">B19.学生近视眼防控情况 </w:t>
            </w:r>
          </w:p>
        </w:tc>
        <w:tc>
          <w:tcPr>
            <w:tcW w:w="2729" w:type="pct"/>
          </w:tcPr>
          <w:p w:rsidR="00934CD4" w:rsidRPr="008F3DCE" w:rsidRDefault="00934CD4" w:rsidP="00934CD4">
            <w:pPr>
              <w:pStyle w:val="aa"/>
              <w:rPr>
                <w:sz w:val="22"/>
                <w:szCs w:val="22"/>
              </w:rPr>
            </w:pPr>
            <w:r w:rsidRPr="008F3DCE">
              <w:rPr>
                <w:sz w:val="22"/>
                <w:szCs w:val="22"/>
              </w:rPr>
              <w:t xml:space="preserve">C41.是否组织全体学生每天上下午各做 1 次眼保健操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C42.是否建立中小学生视力状况监测机制，落实每学期 2 次全覆盖视力筛查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val="restart"/>
          </w:tcPr>
          <w:p w:rsidR="00934CD4" w:rsidRPr="008F3DCE" w:rsidRDefault="00934CD4" w:rsidP="008F3DCE">
            <w:pPr>
              <w:pStyle w:val="aa"/>
              <w:rPr>
                <w:sz w:val="22"/>
                <w:szCs w:val="22"/>
              </w:rPr>
            </w:pPr>
            <w:r w:rsidRPr="008F3DCE">
              <w:rPr>
                <w:sz w:val="22"/>
                <w:szCs w:val="22"/>
              </w:rPr>
              <w:t xml:space="preserve">B20.体质健康测试制度落实情况 </w:t>
            </w:r>
          </w:p>
        </w:tc>
        <w:tc>
          <w:tcPr>
            <w:tcW w:w="2729" w:type="pct"/>
          </w:tcPr>
          <w:p w:rsidR="00934CD4" w:rsidRPr="008F3DCE" w:rsidRDefault="00934CD4" w:rsidP="00934CD4">
            <w:pPr>
              <w:pStyle w:val="aa"/>
              <w:rPr>
                <w:sz w:val="22"/>
                <w:szCs w:val="22"/>
              </w:rPr>
            </w:pPr>
            <w:r w:rsidRPr="008F3DCE">
              <w:rPr>
                <w:sz w:val="22"/>
                <w:szCs w:val="22"/>
              </w:rPr>
              <w:t>C43.是否建立并落实面向全体学生体质健康测试制度</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 xml:space="preserve">C44.是否建立并落实学生体质健康抽测复核制度 </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r w:rsidR="00934CD4" w:rsidRPr="00934CD4" w:rsidTr="00D416F6">
        <w:trPr>
          <w:trHeight w:val="340"/>
        </w:trPr>
        <w:tc>
          <w:tcPr>
            <w:tcW w:w="413" w:type="pct"/>
            <w:vMerge/>
          </w:tcPr>
          <w:p w:rsidR="00934CD4" w:rsidRPr="008F3DCE" w:rsidRDefault="00934CD4" w:rsidP="00934CD4">
            <w:pPr>
              <w:pStyle w:val="aa"/>
              <w:rPr>
                <w:sz w:val="22"/>
                <w:szCs w:val="22"/>
              </w:rPr>
            </w:pPr>
          </w:p>
        </w:tc>
        <w:tc>
          <w:tcPr>
            <w:tcW w:w="1145" w:type="pct"/>
            <w:vMerge/>
          </w:tcPr>
          <w:p w:rsidR="00934CD4" w:rsidRPr="008F3DCE" w:rsidRDefault="00934CD4" w:rsidP="00934CD4">
            <w:pPr>
              <w:pStyle w:val="aa"/>
              <w:rPr>
                <w:sz w:val="22"/>
                <w:szCs w:val="22"/>
              </w:rPr>
            </w:pPr>
          </w:p>
        </w:tc>
        <w:tc>
          <w:tcPr>
            <w:tcW w:w="2729" w:type="pct"/>
          </w:tcPr>
          <w:p w:rsidR="00934CD4" w:rsidRPr="008F3DCE" w:rsidRDefault="00934CD4" w:rsidP="00934CD4">
            <w:pPr>
              <w:pStyle w:val="aa"/>
              <w:rPr>
                <w:sz w:val="22"/>
                <w:szCs w:val="22"/>
              </w:rPr>
            </w:pPr>
            <w:r w:rsidRPr="008F3DCE">
              <w:rPr>
                <w:sz w:val="22"/>
                <w:szCs w:val="22"/>
              </w:rPr>
              <w:t>C45.是否建立学生体质健康档案</w:t>
            </w:r>
          </w:p>
        </w:tc>
        <w:tc>
          <w:tcPr>
            <w:tcW w:w="713" w:type="pct"/>
          </w:tcPr>
          <w:p w:rsidR="00934CD4" w:rsidRPr="008F3DCE" w:rsidRDefault="00934CD4" w:rsidP="00934CD4">
            <w:pPr>
              <w:pStyle w:val="aa"/>
              <w:rPr>
                <w:sz w:val="22"/>
                <w:szCs w:val="22"/>
              </w:rPr>
            </w:pPr>
            <w:r w:rsidRPr="008F3DCE">
              <w:rPr>
                <w:rFonts w:hint="eastAsia"/>
                <w:sz w:val="22"/>
                <w:szCs w:val="22"/>
              </w:rPr>
              <w:t>是</w:t>
            </w:r>
            <w:r w:rsidRPr="008F3DCE">
              <w:rPr>
                <w:rFonts w:hint="eastAsia"/>
                <w:sz w:val="22"/>
                <w:szCs w:val="22"/>
              </w:rPr>
              <w:sym w:font="Wingdings 2" w:char="00A3"/>
            </w:r>
            <w:r w:rsidRPr="008F3DCE">
              <w:rPr>
                <w:rFonts w:hint="eastAsia"/>
                <w:sz w:val="22"/>
                <w:szCs w:val="22"/>
              </w:rPr>
              <w:t xml:space="preserve"> 否</w:t>
            </w:r>
            <w:r w:rsidRPr="008F3DCE">
              <w:rPr>
                <w:rFonts w:hint="eastAsia"/>
                <w:sz w:val="22"/>
                <w:szCs w:val="22"/>
              </w:rPr>
              <w:sym w:font="Wingdings 2" w:char="00A3"/>
            </w:r>
            <w:r w:rsidRPr="008F3DCE">
              <w:rPr>
                <w:rFonts w:hint="eastAsia"/>
                <w:sz w:val="22"/>
                <w:szCs w:val="22"/>
              </w:rPr>
              <w:t xml:space="preserve">  </w:t>
            </w:r>
          </w:p>
        </w:tc>
      </w:tr>
    </w:tbl>
    <w:p w:rsidR="00D416F6" w:rsidRDefault="00D416F6" w:rsidP="00D416F6">
      <w:pPr>
        <w:ind w:firstLineChars="0" w:firstLine="0"/>
      </w:pPr>
      <w:r>
        <w:rPr>
          <w:rFonts w:hint="eastAsia"/>
        </w:rPr>
        <w:lastRenderedPageBreak/>
        <w:t>附件</w:t>
      </w:r>
      <w:r>
        <w:rPr>
          <w:rFonts w:hint="eastAsia"/>
        </w:rPr>
        <w:t>4</w:t>
      </w:r>
    </w:p>
    <w:p w:rsidR="0057793E" w:rsidRDefault="00D416F6" w:rsidP="00D416F6">
      <w:pPr>
        <w:pStyle w:val="1"/>
        <w:spacing w:line="480" w:lineRule="auto"/>
      </w:pPr>
      <w:r>
        <w:rPr>
          <w:rFonts w:hint="eastAsia"/>
        </w:rPr>
        <w:t>中小学家校共育工作实地督导要点</w:t>
      </w:r>
    </w:p>
    <w:tbl>
      <w:tblPr>
        <w:tblStyle w:val="a9"/>
        <w:tblW w:w="0" w:type="auto"/>
        <w:jc w:val="center"/>
        <w:tblLook w:val="04A0"/>
      </w:tblPr>
      <w:tblGrid>
        <w:gridCol w:w="928"/>
        <w:gridCol w:w="1211"/>
        <w:gridCol w:w="5374"/>
        <w:gridCol w:w="1547"/>
      </w:tblGrid>
      <w:tr w:rsidR="00D416F6" w:rsidRPr="00D416F6" w:rsidTr="00D416F6">
        <w:trPr>
          <w:trHeight w:val="482"/>
          <w:jc w:val="center"/>
        </w:trPr>
        <w:tc>
          <w:tcPr>
            <w:tcW w:w="1025" w:type="dxa"/>
          </w:tcPr>
          <w:p w:rsidR="00D416F6" w:rsidRPr="00D416F6" w:rsidRDefault="00D416F6" w:rsidP="00D416F6">
            <w:pPr>
              <w:pStyle w:val="aa"/>
              <w:jc w:val="center"/>
              <w:rPr>
                <w:b/>
                <w:bCs/>
                <w:sz w:val="26"/>
                <w:szCs w:val="26"/>
              </w:rPr>
            </w:pPr>
            <w:r w:rsidRPr="00D416F6">
              <w:rPr>
                <w:rFonts w:hint="eastAsia"/>
                <w:b/>
                <w:bCs/>
                <w:sz w:val="26"/>
                <w:szCs w:val="26"/>
              </w:rPr>
              <w:t>项目</w:t>
            </w:r>
          </w:p>
        </w:tc>
        <w:tc>
          <w:tcPr>
            <w:tcW w:w="1358" w:type="dxa"/>
          </w:tcPr>
          <w:p w:rsidR="00D416F6" w:rsidRPr="00D416F6" w:rsidRDefault="00D416F6" w:rsidP="00D416F6">
            <w:pPr>
              <w:pStyle w:val="aa"/>
              <w:jc w:val="center"/>
              <w:rPr>
                <w:b/>
                <w:bCs/>
                <w:sz w:val="26"/>
                <w:szCs w:val="26"/>
              </w:rPr>
            </w:pPr>
            <w:r w:rsidRPr="00D416F6">
              <w:rPr>
                <w:rFonts w:hint="eastAsia"/>
                <w:b/>
                <w:bCs/>
                <w:sz w:val="26"/>
                <w:szCs w:val="26"/>
              </w:rPr>
              <w:t>内容</w:t>
            </w:r>
          </w:p>
        </w:tc>
        <w:tc>
          <w:tcPr>
            <w:tcW w:w="6372" w:type="dxa"/>
          </w:tcPr>
          <w:p w:rsidR="00D416F6" w:rsidRPr="00D416F6" w:rsidRDefault="00D416F6" w:rsidP="00D416F6">
            <w:pPr>
              <w:pStyle w:val="aa"/>
              <w:jc w:val="center"/>
              <w:rPr>
                <w:b/>
                <w:bCs/>
                <w:sz w:val="26"/>
                <w:szCs w:val="26"/>
              </w:rPr>
            </w:pPr>
            <w:r w:rsidRPr="00D416F6">
              <w:rPr>
                <w:rFonts w:hint="eastAsia"/>
                <w:b/>
                <w:bCs/>
                <w:sz w:val="26"/>
                <w:szCs w:val="26"/>
              </w:rPr>
              <w:t>要点</w:t>
            </w:r>
          </w:p>
        </w:tc>
        <w:tc>
          <w:tcPr>
            <w:tcW w:w="1701" w:type="dxa"/>
          </w:tcPr>
          <w:p w:rsidR="00D416F6" w:rsidRPr="00D416F6" w:rsidRDefault="00D416F6" w:rsidP="00D416F6">
            <w:pPr>
              <w:pStyle w:val="aa"/>
              <w:jc w:val="center"/>
              <w:rPr>
                <w:b/>
                <w:bCs/>
                <w:sz w:val="26"/>
                <w:szCs w:val="26"/>
              </w:rPr>
            </w:pPr>
            <w:r w:rsidRPr="00D416F6">
              <w:rPr>
                <w:rFonts w:hint="eastAsia"/>
                <w:b/>
                <w:bCs/>
                <w:sz w:val="26"/>
                <w:szCs w:val="26"/>
              </w:rPr>
              <w:t>检查情况</w:t>
            </w:r>
          </w:p>
        </w:tc>
      </w:tr>
      <w:tr w:rsidR="00D416F6" w:rsidRPr="00D416F6" w:rsidTr="00D416F6">
        <w:trPr>
          <w:trHeight w:val="827"/>
          <w:jc w:val="center"/>
        </w:trPr>
        <w:tc>
          <w:tcPr>
            <w:tcW w:w="1025" w:type="dxa"/>
            <w:vMerge w:val="restart"/>
          </w:tcPr>
          <w:p w:rsidR="00D416F6" w:rsidRPr="00D416F6" w:rsidRDefault="00D416F6" w:rsidP="00D416F6">
            <w:pPr>
              <w:pStyle w:val="aa"/>
              <w:rPr>
                <w:sz w:val="26"/>
                <w:szCs w:val="26"/>
              </w:rPr>
            </w:pPr>
            <w:r w:rsidRPr="00D416F6">
              <w:rPr>
                <w:rFonts w:hint="eastAsia"/>
                <w:sz w:val="26"/>
                <w:szCs w:val="26"/>
              </w:rPr>
              <w:t>家校</w:t>
            </w:r>
          </w:p>
          <w:p w:rsidR="00D416F6" w:rsidRPr="00D416F6" w:rsidRDefault="00D416F6" w:rsidP="00D416F6">
            <w:pPr>
              <w:pStyle w:val="aa"/>
              <w:rPr>
                <w:sz w:val="26"/>
                <w:szCs w:val="26"/>
              </w:rPr>
            </w:pPr>
            <w:r w:rsidRPr="00D416F6">
              <w:rPr>
                <w:rFonts w:hint="eastAsia"/>
                <w:sz w:val="26"/>
                <w:szCs w:val="26"/>
              </w:rPr>
              <w:t>共育</w:t>
            </w:r>
          </w:p>
        </w:tc>
        <w:tc>
          <w:tcPr>
            <w:tcW w:w="1358" w:type="dxa"/>
            <w:vMerge w:val="restart"/>
          </w:tcPr>
          <w:p w:rsidR="00D416F6" w:rsidRPr="00D416F6" w:rsidRDefault="00D416F6" w:rsidP="00D416F6">
            <w:pPr>
              <w:pStyle w:val="aa"/>
              <w:rPr>
                <w:sz w:val="26"/>
                <w:szCs w:val="26"/>
              </w:rPr>
            </w:pPr>
            <w:r w:rsidRPr="00D416F6">
              <w:rPr>
                <w:rFonts w:hint="eastAsia"/>
                <w:sz w:val="26"/>
                <w:szCs w:val="26"/>
              </w:rPr>
              <w:t>B1组织保障</w:t>
            </w:r>
          </w:p>
        </w:tc>
        <w:tc>
          <w:tcPr>
            <w:tcW w:w="6372" w:type="dxa"/>
          </w:tcPr>
          <w:p w:rsidR="00D416F6" w:rsidRPr="00D416F6" w:rsidRDefault="00D416F6" w:rsidP="00D416F6">
            <w:pPr>
              <w:pStyle w:val="aa"/>
              <w:rPr>
                <w:sz w:val="26"/>
                <w:szCs w:val="26"/>
              </w:rPr>
            </w:pPr>
            <w:r w:rsidRPr="00D416F6">
              <w:rPr>
                <w:rFonts w:hint="eastAsia"/>
                <w:sz w:val="26"/>
                <w:szCs w:val="26"/>
              </w:rPr>
              <w:t>C1. 学校是否有制定家校共育实施方案，有目标，有任务，有措施。</w:t>
            </w:r>
          </w:p>
        </w:tc>
        <w:tc>
          <w:tcPr>
            <w:tcW w:w="1701" w:type="dxa"/>
          </w:tcPr>
          <w:p w:rsidR="00D416F6" w:rsidRPr="00D416F6" w:rsidRDefault="00D416F6" w:rsidP="00D416F6">
            <w:pPr>
              <w:pStyle w:val="aa"/>
              <w:rPr>
                <w:sz w:val="26"/>
                <w:szCs w:val="26"/>
              </w:rPr>
            </w:pPr>
            <w:r w:rsidRPr="00D416F6">
              <w:rPr>
                <w:rFonts w:hint="eastAsia"/>
                <w:sz w:val="26"/>
                <w:szCs w:val="26"/>
              </w:rPr>
              <w:t>是</w:t>
            </w:r>
            <w:r w:rsidRPr="00D416F6">
              <w:rPr>
                <w:sz w:val="26"/>
                <w:szCs w:val="26"/>
              </w:rPr>
              <w:sym w:font="Wingdings 2" w:char="00A3"/>
            </w:r>
            <w:r w:rsidRPr="00D416F6">
              <w:rPr>
                <w:rFonts w:hint="eastAsia"/>
                <w:sz w:val="26"/>
                <w:szCs w:val="26"/>
              </w:rPr>
              <w:t xml:space="preserve"> 否 </w:t>
            </w:r>
            <w:r w:rsidRPr="00D416F6">
              <w:rPr>
                <w:sz w:val="26"/>
                <w:szCs w:val="26"/>
              </w:rPr>
              <w:sym w:font="Wingdings 2" w:char="00A3"/>
            </w:r>
          </w:p>
        </w:tc>
      </w:tr>
      <w:tr w:rsidR="00D416F6" w:rsidRPr="00D416F6" w:rsidTr="00D416F6">
        <w:trPr>
          <w:trHeight w:val="1176"/>
          <w:jc w:val="center"/>
        </w:trPr>
        <w:tc>
          <w:tcPr>
            <w:tcW w:w="1025" w:type="dxa"/>
            <w:vMerge/>
          </w:tcPr>
          <w:p w:rsidR="00D416F6" w:rsidRPr="00D416F6" w:rsidRDefault="00D416F6" w:rsidP="00D416F6">
            <w:pPr>
              <w:pStyle w:val="aa"/>
              <w:rPr>
                <w:sz w:val="26"/>
                <w:szCs w:val="26"/>
              </w:rPr>
            </w:pPr>
          </w:p>
        </w:tc>
        <w:tc>
          <w:tcPr>
            <w:tcW w:w="1358" w:type="dxa"/>
            <w:vMerge/>
          </w:tcPr>
          <w:p w:rsidR="00D416F6" w:rsidRPr="00D416F6" w:rsidRDefault="00D416F6" w:rsidP="00D416F6">
            <w:pPr>
              <w:pStyle w:val="aa"/>
              <w:rPr>
                <w:sz w:val="26"/>
                <w:szCs w:val="26"/>
              </w:rPr>
            </w:pPr>
          </w:p>
        </w:tc>
        <w:tc>
          <w:tcPr>
            <w:tcW w:w="6372" w:type="dxa"/>
          </w:tcPr>
          <w:p w:rsidR="00D416F6" w:rsidRPr="00D416F6" w:rsidRDefault="00D416F6" w:rsidP="00D416F6">
            <w:pPr>
              <w:pStyle w:val="aa"/>
              <w:rPr>
                <w:sz w:val="26"/>
                <w:szCs w:val="26"/>
              </w:rPr>
            </w:pPr>
            <w:r w:rsidRPr="00D416F6">
              <w:rPr>
                <w:rFonts w:hint="eastAsia"/>
                <w:sz w:val="26"/>
                <w:szCs w:val="26"/>
              </w:rPr>
              <w:t>C2. 学校成立家校共育领导小组</w:t>
            </w:r>
            <w:r w:rsidRPr="00D416F6">
              <w:rPr>
                <w:sz w:val="26"/>
                <w:szCs w:val="26"/>
              </w:rPr>
              <w:t>，</w:t>
            </w:r>
            <w:r w:rsidRPr="00D416F6">
              <w:rPr>
                <w:rFonts w:hint="eastAsia"/>
                <w:sz w:val="26"/>
                <w:szCs w:val="26"/>
              </w:rPr>
              <w:t>至少每季度召开1次会议,是否有工作计划、有会议记录、有总结、有具体措施等。</w:t>
            </w:r>
          </w:p>
        </w:tc>
        <w:tc>
          <w:tcPr>
            <w:tcW w:w="1701" w:type="dxa"/>
          </w:tcPr>
          <w:p w:rsidR="00D416F6" w:rsidRPr="00D416F6" w:rsidRDefault="00D416F6" w:rsidP="00D416F6">
            <w:pPr>
              <w:pStyle w:val="aa"/>
              <w:rPr>
                <w:sz w:val="26"/>
                <w:szCs w:val="26"/>
              </w:rPr>
            </w:pPr>
            <w:r w:rsidRPr="00D416F6">
              <w:rPr>
                <w:rFonts w:hint="eastAsia"/>
                <w:sz w:val="26"/>
                <w:szCs w:val="26"/>
              </w:rPr>
              <w:t>是</w:t>
            </w:r>
            <w:r w:rsidRPr="00D416F6">
              <w:rPr>
                <w:sz w:val="26"/>
                <w:szCs w:val="26"/>
              </w:rPr>
              <w:sym w:font="Wingdings 2" w:char="00A3"/>
            </w:r>
            <w:r w:rsidRPr="00D416F6">
              <w:rPr>
                <w:rFonts w:hint="eastAsia"/>
                <w:sz w:val="26"/>
                <w:szCs w:val="26"/>
              </w:rPr>
              <w:t xml:space="preserve"> 否 </w:t>
            </w:r>
            <w:r w:rsidRPr="00D416F6">
              <w:rPr>
                <w:sz w:val="26"/>
                <w:szCs w:val="26"/>
              </w:rPr>
              <w:sym w:font="Wingdings 2" w:char="00A3"/>
            </w:r>
          </w:p>
        </w:tc>
      </w:tr>
      <w:tr w:rsidR="00D416F6" w:rsidRPr="00D416F6" w:rsidTr="00D416F6">
        <w:trPr>
          <w:trHeight w:val="1121"/>
          <w:jc w:val="center"/>
        </w:trPr>
        <w:tc>
          <w:tcPr>
            <w:tcW w:w="1025" w:type="dxa"/>
            <w:vMerge/>
          </w:tcPr>
          <w:p w:rsidR="00D416F6" w:rsidRPr="00D416F6" w:rsidRDefault="00D416F6" w:rsidP="00D416F6">
            <w:pPr>
              <w:pStyle w:val="aa"/>
              <w:rPr>
                <w:sz w:val="26"/>
                <w:szCs w:val="26"/>
              </w:rPr>
            </w:pPr>
          </w:p>
        </w:tc>
        <w:tc>
          <w:tcPr>
            <w:tcW w:w="1358" w:type="dxa"/>
            <w:vMerge/>
          </w:tcPr>
          <w:p w:rsidR="00D416F6" w:rsidRPr="00D416F6" w:rsidRDefault="00D416F6" w:rsidP="00D416F6">
            <w:pPr>
              <w:pStyle w:val="aa"/>
              <w:rPr>
                <w:sz w:val="26"/>
                <w:szCs w:val="26"/>
              </w:rPr>
            </w:pPr>
          </w:p>
        </w:tc>
        <w:tc>
          <w:tcPr>
            <w:tcW w:w="6372" w:type="dxa"/>
          </w:tcPr>
          <w:p w:rsidR="00D416F6" w:rsidRPr="00D416F6" w:rsidRDefault="00D416F6" w:rsidP="00D416F6">
            <w:pPr>
              <w:pStyle w:val="aa"/>
              <w:rPr>
                <w:sz w:val="26"/>
                <w:szCs w:val="26"/>
              </w:rPr>
            </w:pPr>
            <w:r w:rsidRPr="00D416F6">
              <w:rPr>
                <w:rFonts w:hint="eastAsia"/>
                <w:sz w:val="26"/>
                <w:szCs w:val="26"/>
              </w:rPr>
              <w:t>C3. 学校是否聘请优秀的学生家长及校内外专业特长的人员，每学期面向教师和家长开展家庭教育指导和培训。</w:t>
            </w:r>
          </w:p>
        </w:tc>
        <w:tc>
          <w:tcPr>
            <w:tcW w:w="1701" w:type="dxa"/>
          </w:tcPr>
          <w:p w:rsidR="00D416F6" w:rsidRPr="00D416F6" w:rsidRDefault="00D416F6" w:rsidP="00D416F6">
            <w:pPr>
              <w:pStyle w:val="aa"/>
              <w:rPr>
                <w:sz w:val="26"/>
                <w:szCs w:val="26"/>
              </w:rPr>
            </w:pPr>
            <w:r w:rsidRPr="00D416F6">
              <w:rPr>
                <w:rFonts w:hint="eastAsia"/>
                <w:sz w:val="26"/>
                <w:szCs w:val="26"/>
              </w:rPr>
              <w:t>是</w:t>
            </w:r>
            <w:r w:rsidRPr="00D416F6">
              <w:rPr>
                <w:sz w:val="26"/>
                <w:szCs w:val="26"/>
              </w:rPr>
              <w:sym w:font="Wingdings 2" w:char="00A3"/>
            </w:r>
            <w:r w:rsidRPr="00D416F6">
              <w:rPr>
                <w:rFonts w:hint="eastAsia"/>
                <w:sz w:val="26"/>
                <w:szCs w:val="26"/>
              </w:rPr>
              <w:t xml:space="preserve"> 否 </w:t>
            </w:r>
            <w:r w:rsidRPr="00D416F6">
              <w:rPr>
                <w:sz w:val="26"/>
                <w:szCs w:val="26"/>
              </w:rPr>
              <w:sym w:font="Wingdings 2" w:char="00A3"/>
            </w:r>
          </w:p>
        </w:tc>
      </w:tr>
      <w:tr w:rsidR="00D416F6" w:rsidRPr="00D416F6" w:rsidTr="00D416F6">
        <w:trPr>
          <w:trHeight w:val="482"/>
          <w:jc w:val="center"/>
        </w:trPr>
        <w:tc>
          <w:tcPr>
            <w:tcW w:w="1025" w:type="dxa"/>
            <w:vMerge/>
          </w:tcPr>
          <w:p w:rsidR="00D416F6" w:rsidRPr="00D416F6" w:rsidRDefault="00D416F6" w:rsidP="00D416F6">
            <w:pPr>
              <w:pStyle w:val="aa"/>
              <w:rPr>
                <w:sz w:val="26"/>
                <w:szCs w:val="26"/>
              </w:rPr>
            </w:pPr>
          </w:p>
        </w:tc>
        <w:tc>
          <w:tcPr>
            <w:tcW w:w="1358" w:type="dxa"/>
            <w:vMerge w:val="restart"/>
          </w:tcPr>
          <w:p w:rsidR="00D416F6" w:rsidRPr="00D416F6" w:rsidRDefault="00D416F6" w:rsidP="00D416F6">
            <w:pPr>
              <w:pStyle w:val="aa"/>
              <w:rPr>
                <w:sz w:val="26"/>
                <w:szCs w:val="26"/>
              </w:rPr>
            </w:pPr>
            <w:r w:rsidRPr="00D416F6">
              <w:rPr>
                <w:rFonts w:hint="eastAsia"/>
                <w:sz w:val="26"/>
                <w:szCs w:val="26"/>
              </w:rPr>
              <w:t>B2常规活动</w:t>
            </w:r>
          </w:p>
        </w:tc>
        <w:tc>
          <w:tcPr>
            <w:tcW w:w="6372" w:type="dxa"/>
          </w:tcPr>
          <w:p w:rsidR="00D416F6" w:rsidRPr="00D416F6" w:rsidRDefault="00D416F6" w:rsidP="00D416F6">
            <w:pPr>
              <w:pStyle w:val="aa"/>
              <w:rPr>
                <w:sz w:val="26"/>
                <w:szCs w:val="26"/>
              </w:rPr>
            </w:pPr>
            <w:r w:rsidRPr="00D416F6">
              <w:rPr>
                <w:rFonts w:hint="eastAsia"/>
                <w:sz w:val="26"/>
                <w:szCs w:val="26"/>
              </w:rPr>
              <w:t>C4. 学校是否有关于三级（学校、年段和班级）家长委员会选举方案、名单、职责以及相关会议台账。</w:t>
            </w:r>
          </w:p>
        </w:tc>
        <w:tc>
          <w:tcPr>
            <w:tcW w:w="1701" w:type="dxa"/>
          </w:tcPr>
          <w:p w:rsidR="00D416F6" w:rsidRPr="00D416F6" w:rsidRDefault="00D416F6" w:rsidP="00D416F6">
            <w:pPr>
              <w:pStyle w:val="aa"/>
              <w:rPr>
                <w:sz w:val="26"/>
                <w:szCs w:val="26"/>
              </w:rPr>
            </w:pPr>
            <w:r w:rsidRPr="00D416F6">
              <w:rPr>
                <w:rFonts w:hint="eastAsia"/>
                <w:sz w:val="26"/>
                <w:szCs w:val="26"/>
              </w:rPr>
              <w:t>是</w:t>
            </w:r>
            <w:r w:rsidRPr="00D416F6">
              <w:rPr>
                <w:sz w:val="26"/>
                <w:szCs w:val="26"/>
              </w:rPr>
              <w:sym w:font="Wingdings 2" w:char="00A3"/>
            </w:r>
            <w:r w:rsidRPr="00D416F6">
              <w:rPr>
                <w:rFonts w:hint="eastAsia"/>
                <w:sz w:val="26"/>
                <w:szCs w:val="26"/>
              </w:rPr>
              <w:t xml:space="preserve"> 否 </w:t>
            </w:r>
            <w:r w:rsidRPr="00D416F6">
              <w:rPr>
                <w:sz w:val="26"/>
                <w:szCs w:val="26"/>
              </w:rPr>
              <w:sym w:font="Wingdings 2" w:char="00A3"/>
            </w:r>
          </w:p>
        </w:tc>
      </w:tr>
      <w:tr w:rsidR="00D416F6" w:rsidRPr="00D416F6" w:rsidTr="00D416F6">
        <w:trPr>
          <w:trHeight w:val="776"/>
          <w:jc w:val="center"/>
        </w:trPr>
        <w:tc>
          <w:tcPr>
            <w:tcW w:w="1025" w:type="dxa"/>
            <w:vMerge/>
          </w:tcPr>
          <w:p w:rsidR="00D416F6" w:rsidRPr="00D416F6" w:rsidRDefault="00D416F6" w:rsidP="00D416F6">
            <w:pPr>
              <w:pStyle w:val="aa"/>
              <w:rPr>
                <w:sz w:val="26"/>
                <w:szCs w:val="26"/>
              </w:rPr>
            </w:pPr>
          </w:p>
        </w:tc>
        <w:tc>
          <w:tcPr>
            <w:tcW w:w="1358" w:type="dxa"/>
            <w:vMerge/>
          </w:tcPr>
          <w:p w:rsidR="00D416F6" w:rsidRPr="00D416F6" w:rsidRDefault="00D416F6" w:rsidP="00D416F6">
            <w:pPr>
              <w:pStyle w:val="aa"/>
              <w:rPr>
                <w:sz w:val="26"/>
                <w:szCs w:val="26"/>
              </w:rPr>
            </w:pPr>
          </w:p>
        </w:tc>
        <w:tc>
          <w:tcPr>
            <w:tcW w:w="6372" w:type="dxa"/>
          </w:tcPr>
          <w:p w:rsidR="00D416F6" w:rsidRPr="00D416F6" w:rsidRDefault="00D416F6" w:rsidP="00D416F6">
            <w:pPr>
              <w:pStyle w:val="aa"/>
              <w:rPr>
                <w:sz w:val="26"/>
                <w:szCs w:val="26"/>
              </w:rPr>
            </w:pPr>
            <w:r w:rsidRPr="00D416F6">
              <w:rPr>
                <w:rFonts w:hint="eastAsia"/>
                <w:sz w:val="26"/>
                <w:szCs w:val="26"/>
              </w:rPr>
              <w:t>C5.是否设立固定家长接待日，开通多种家长提出诉求渠道，及时处理家长诉求。</w:t>
            </w:r>
          </w:p>
        </w:tc>
        <w:tc>
          <w:tcPr>
            <w:tcW w:w="1701" w:type="dxa"/>
          </w:tcPr>
          <w:p w:rsidR="00D416F6" w:rsidRPr="00D416F6" w:rsidRDefault="00D416F6" w:rsidP="00D416F6">
            <w:pPr>
              <w:pStyle w:val="aa"/>
              <w:rPr>
                <w:sz w:val="26"/>
                <w:szCs w:val="26"/>
              </w:rPr>
            </w:pPr>
            <w:r w:rsidRPr="00D416F6">
              <w:rPr>
                <w:rFonts w:hint="eastAsia"/>
                <w:sz w:val="26"/>
                <w:szCs w:val="26"/>
              </w:rPr>
              <w:t>是</w:t>
            </w:r>
            <w:r w:rsidRPr="00D416F6">
              <w:rPr>
                <w:sz w:val="26"/>
                <w:szCs w:val="26"/>
              </w:rPr>
              <w:sym w:font="Wingdings 2" w:char="00A3"/>
            </w:r>
            <w:r w:rsidRPr="00D416F6">
              <w:rPr>
                <w:rFonts w:hint="eastAsia"/>
                <w:sz w:val="26"/>
                <w:szCs w:val="26"/>
              </w:rPr>
              <w:t xml:space="preserve"> 否 </w:t>
            </w:r>
            <w:r w:rsidRPr="00D416F6">
              <w:rPr>
                <w:sz w:val="26"/>
                <w:szCs w:val="26"/>
              </w:rPr>
              <w:sym w:font="Wingdings 2" w:char="00A3"/>
            </w:r>
          </w:p>
        </w:tc>
      </w:tr>
      <w:tr w:rsidR="00D416F6" w:rsidRPr="00D416F6" w:rsidTr="00D416F6">
        <w:trPr>
          <w:trHeight w:val="1123"/>
          <w:jc w:val="center"/>
        </w:trPr>
        <w:tc>
          <w:tcPr>
            <w:tcW w:w="1025" w:type="dxa"/>
            <w:vMerge/>
          </w:tcPr>
          <w:p w:rsidR="00D416F6" w:rsidRPr="00D416F6" w:rsidRDefault="00D416F6" w:rsidP="00D416F6">
            <w:pPr>
              <w:pStyle w:val="aa"/>
              <w:rPr>
                <w:sz w:val="26"/>
                <w:szCs w:val="26"/>
              </w:rPr>
            </w:pPr>
          </w:p>
        </w:tc>
        <w:tc>
          <w:tcPr>
            <w:tcW w:w="1358" w:type="dxa"/>
            <w:vMerge/>
          </w:tcPr>
          <w:p w:rsidR="00D416F6" w:rsidRPr="00D416F6" w:rsidRDefault="00D416F6" w:rsidP="00D416F6">
            <w:pPr>
              <w:pStyle w:val="aa"/>
              <w:rPr>
                <w:sz w:val="26"/>
                <w:szCs w:val="26"/>
              </w:rPr>
            </w:pPr>
          </w:p>
        </w:tc>
        <w:tc>
          <w:tcPr>
            <w:tcW w:w="6372" w:type="dxa"/>
          </w:tcPr>
          <w:p w:rsidR="00D416F6" w:rsidRPr="00D416F6" w:rsidRDefault="00D416F6" w:rsidP="00D416F6">
            <w:pPr>
              <w:pStyle w:val="aa"/>
              <w:rPr>
                <w:sz w:val="26"/>
                <w:szCs w:val="26"/>
              </w:rPr>
            </w:pPr>
            <w:r w:rsidRPr="00D416F6">
              <w:rPr>
                <w:rFonts w:hint="eastAsia"/>
                <w:sz w:val="26"/>
                <w:szCs w:val="26"/>
              </w:rPr>
              <w:t>C6.学校是否全面开展家访活动，有领导带队，有过程记录，一学年要完成所有学生实地家访。</w:t>
            </w:r>
          </w:p>
        </w:tc>
        <w:tc>
          <w:tcPr>
            <w:tcW w:w="1701" w:type="dxa"/>
          </w:tcPr>
          <w:p w:rsidR="00D416F6" w:rsidRPr="00D416F6" w:rsidRDefault="00D416F6" w:rsidP="00D416F6">
            <w:pPr>
              <w:pStyle w:val="aa"/>
              <w:rPr>
                <w:sz w:val="26"/>
                <w:szCs w:val="26"/>
              </w:rPr>
            </w:pPr>
            <w:r w:rsidRPr="00D416F6">
              <w:rPr>
                <w:rFonts w:hint="eastAsia"/>
                <w:sz w:val="26"/>
                <w:szCs w:val="26"/>
              </w:rPr>
              <w:t>是</w:t>
            </w:r>
            <w:r w:rsidRPr="00D416F6">
              <w:rPr>
                <w:sz w:val="26"/>
                <w:szCs w:val="26"/>
              </w:rPr>
              <w:sym w:font="Wingdings 2" w:char="00A3"/>
            </w:r>
            <w:r w:rsidRPr="00D416F6">
              <w:rPr>
                <w:rFonts w:hint="eastAsia"/>
                <w:sz w:val="26"/>
                <w:szCs w:val="26"/>
              </w:rPr>
              <w:t xml:space="preserve"> 否 </w:t>
            </w:r>
            <w:r w:rsidRPr="00D416F6">
              <w:rPr>
                <w:sz w:val="26"/>
                <w:szCs w:val="26"/>
              </w:rPr>
              <w:sym w:font="Wingdings 2" w:char="00A3"/>
            </w:r>
          </w:p>
        </w:tc>
      </w:tr>
      <w:tr w:rsidR="00D416F6" w:rsidRPr="00D416F6" w:rsidTr="00D416F6">
        <w:trPr>
          <w:trHeight w:val="1954"/>
          <w:jc w:val="center"/>
        </w:trPr>
        <w:tc>
          <w:tcPr>
            <w:tcW w:w="1025" w:type="dxa"/>
            <w:vMerge/>
          </w:tcPr>
          <w:p w:rsidR="00D416F6" w:rsidRPr="00D416F6" w:rsidRDefault="00D416F6" w:rsidP="00D416F6">
            <w:pPr>
              <w:pStyle w:val="aa"/>
              <w:rPr>
                <w:sz w:val="26"/>
                <w:szCs w:val="26"/>
              </w:rPr>
            </w:pPr>
          </w:p>
        </w:tc>
        <w:tc>
          <w:tcPr>
            <w:tcW w:w="1358" w:type="dxa"/>
            <w:vMerge/>
          </w:tcPr>
          <w:p w:rsidR="00D416F6" w:rsidRPr="00D416F6" w:rsidRDefault="00D416F6" w:rsidP="00D416F6">
            <w:pPr>
              <w:pStyle w:val="aa"/>
              <w:rPr>
                <w:sz w:val="26"/>
                <w:szCs w:val="26"/>
              </w:rPr>
            </w:pPr>
          </w:p>
        </w:tc>
        <w:tc>
          <w:tcPr>
            <w:tcW w:w="6372" w:type="dxa"/>
          </w:tcPr>
          <w:p w:rsidR="00D416F6" w:rsidRPr="00D416F6" w:rsidRDefault="00D416F6" w:rsidP="00D416F6">
            <w:pPr>
              <w:pStyle w:val="aa"/>
              <w:rPr>
                <w:sz w:val="26"/>
                <w:szCs w:val="26"/>
              </w:rPr>
            </w:pPr>
            <w:r w:rsidRPr="00D416F6">
              <w:rPr>
                <w:rFonts w:hint="eastAsia"/>
                <w:sz w:val="26"/>
                <w:szCs w:val="26"/>
              </w:rPr>
              <w:t>C7.是否建立健全学生健康档案，特别是要“八类”（外来务工人员随迁子女、留守儿童、残疾学生、贫困学生、单亲家庭学生、学困学生、行为异常学生、心理异常）特殊群体信息名单，采取行之有效的“一对一”结对教育或帮扶工作。</w:t>
            </w:r>
          </w:p>
        </w:tc>
        <w:tc>
          <w:tcPr>
            <w:tcW w:w="1701" w:type="dxa"/>
          </w:tcPr>
          <w:p w:rsidR="00D416F6" w:rsidRPr="00D416F6" w:rsidRDefault="00D416F6" w:rsidP="00D416F6">
            <w:pPr>
              <w:pStyle w:val="aa"/>
              <w:rPr>
                <w:sz w:val="26"/>
                <w:szCs w:val="26"/>
              </w:rPr>
            </w:pPr>
            <w:r w:rsidRPr="00D416F6">
              <w:rPr>
                <w:rFonts w:hint="eastAsia"/>
                <w:sz w:val="26"/>
                <w:szCs w:val="26"/>
              </w:rPr>
              <w:t>是</w:t>
            </w:r>
            <w:r w:rsidRPr="00D416F6">
              <w:rPr>
                <w:sz w:val="26"/>
                <w:szCs w:val="26"/>
              </w:rPr>
              <w:sym w:font="Wingdings 2" w:char="00A3"/>
            </w:r>
            <w:r w:rsidRPr="00D416F6">
              <w:rPr>
                <w:rFonts w:hint="eastAsia"/>
                <w:sz w:val="26"/>
                <w:szCs w:val="26"/>
              </w:rPr>
              <w:t xml:space="preserve"> 否 </w:t>
            </w:r>
            <w:r w:rsidRPr="00D416F6">
              <w:rPr>
                <w:sz w:val="26"/>
                <w:szCs w:val="26"/>
              </w:rPr>
              <w:sym w:font="Wingdings 2" w:char="00A3"/>
            </w:r>
          </w:p>
        </w:tc>
      </w:tr>
      <w:tr w:rsidR="00D416F6" w:rsidRPr="00D416F6" w:rsidTr="00D416F6">
        <w:trPr>
          <w:trHeight w:val="1065"/>
          <w:jc w:val="center"/>
        </w:trPr>
        <w:tc>
          <w:tcPr>
            <w:tcW w:w="1025" w:type="dxa"/>
            <w:vMerge/>
          </w:tcPr>
          <w:p w:rsidR="00D416F6" w:rsidRPr="00D416F6" w:rsidRDefault="00D416F6" w:rsidP="00D416F6">
            <w:pPr>
              <w:pStyle w:val="aa"/>
              <w:rPr>
                <w:sz w:val="26"/>
                <w:szCs w:val="26"/>
              </w:rPr>
            </w:pPr>
          </w:p>
        </w:tc>
        <w:tc>
          <w:tcPr>
            <w:tcW w:w="1358" w:type="dxa"/>
            <w:vMerge w:val="restart"/>
          </w:tcPr>
          <w:p w:rsidR="00D416F6" w:rsidRPr="00D416F6" w:rsidRDefault="00D416F6" w:rsidP="00D416F6">
            <w:pPr>
              <w:pStyle w:val="aa"/>
              <w:rPr>
                <w:sz w:val="26"/>
                <w:szCs w:val="26"/>
              </w:rPr>
            </w:pPr>
            <w:r w:rsidRPr="00D416F6">
              <w:rPr>
                <w:rFonts w:hint="eastAsia"/>
                <w:sz w:val="26"/>
                <w:szCs w:val="26"/>
              </w:rPr>
              <w:t>B3方向引领</w:t>
            </w:r>
          </w:p>
        </w:tc>
        <w:tc>
          <w:tcPr>
            <w:tcW w:w="6372" w:type="dxa"/>
          </w:tcPr>
          <w:p w:rsidR="00D416F6" w:rsidRPr="00D416F6" w:rsidRDefault="00D416F6" w:rsidP="00D416F6">
            <w:pPr>
              <w:pStyle w:val="aa"/>
              <w:rPr>
                <w:sz w:val="26"/>
                <w:szCs w:val="26"/>
              </w:rPr>
            </w:pPr>
            <w:r w:rsidRPr="00D416F6">
              <w:rPr>
                <w:rFonts w:hint="eastAsia"/>
                <w:sz w:val="26"/>
                <w:szCs w:val="26"/>
              </w:rPr>
              <w:t>C8. 是否开展校级“优秀家长”、“书香家庭”等评比，大力宣传先进家长、先进家庭的典型事迹，在全社会营造家校共建的浓厚氛围。</w:t>
            </w:r>
          </w:p>
        </w:tc>
        <w:tc>
          <w:tcPr>
            <w:tcW w:w="1701" w:type="dxa"/>
          </w:tcPr>
          <w:p w:rsidR="00D416F6" w:rsidRPr="00D416F6" w:rsidRDefault="00D416F6" w:rsidP="00D416F6">
            <w:pPr>
              <w:pStyle w:val="aa"/>
              <w:rPr>
                <w:sz w:val="26"/>
                <w:szCs w:val="26"/>
              </w:rPr>
            </w:pPr>
            <w:r w:rsidRPr="00D416F6">
              <w:rPr>
                <w:rFonts w:hint="eastAsia"/>
                <w:sz w:val="26"/>
                <w:szCs w:val="26"/>
              </w:rPr>
              <w:t>是</w:t>
            </w:r>
            <w:r w:rsidRPr="00D416F6">
              <w:rPr>
                <w:sz w:val="26"/>
                <w:szCs w:val="26"/>
              </w:rPr>
              <w:sym w:font="Wingdings 2" w:char="00A3"/>
            </w:r>
            <w:r w:rsidRPr="00D416F6">
              <w:rPr>
                <w:rFonts w:hint="eastAsia"/>
                <w:sz w:val="26"/>
                <w:szCs w:val="26"/>
              </w:rPr>
              <w:t xml:space="preserve"> 否 </w:t>
            </w:r>
            <w:r w:rsidRPr="00D416F6">
              <w:rPr>
                <w:sz w:val="26"/>
                <w:szCs w:val="26"/>
              </w:rPr>
              <w:sym w:font="Wingdings 2" w:char="00A3"/>
            </w:r>
          </w:p>
        </w:tc>
      </w:tr>
      <w:tr w:rsidR="00D416F6" w:rsidRPr="00D416F6" w:rsidTr="00D416F6">
        <w:trPr>
          <w:trHeight w:val="1053"/>
          <w:jc w:val="center"/>
        </w:trPr>
        <w:tc>
          <w:tcPr>
            <w:tcW w:w="1025" w:type="dxa"/>
            <w:vMerge/>
          </w:tcPr>
          <w:p w:rsidR="00D416F6" w:rsidRPr="00D416F6" w:rsidRDefault="00D416F6" w:rsidP="00D416F6">
            <w:pPr>
              <w:pStyle w:val="aa"/>
              <w:rPr>
                <w:sz w:val="26"/>
                <w:szCs w:val="26"/>
              </w:rPr>
            </w:pPr>
          </w:p>
        </w:tc>
        <w:tc>
          <w:tcPr>
            <w:tcW w:w="1358" w:type="dxa"/>
            <w:vMerge/>
          </w:tcPr>
          <w:p w:rsidR="00D416F6" w:rsidRPr="00D416F6" w:rsidRDefault="00D416F6" w:rsidP="00D416F6">
            <w:pPr>
              <w:pStyle w:val="aa"/>
              <w:rPr>
                <w:sz w:val="26"/>
                <w:szCs w:val="26"/>
              </w:rPr>
            </w:pPr>
          </w:p>
        </w:tc>
        <w:tc>
          <w:tcPr>
            <w:tcW w:w="6372" w:type="dxa"/>
          </w:tcPr>
          <w:p w:rsidR="00D416F6" w:rsidRPr="00D416F6" w:rsidRDefault="00D416F6" w:rsidP="00D416F6">
            <w:pPr>
              <w:pStyle w:val="aa"/>
              <w:rPr>
                <w:sz w:val="26"/>
                <w:szCs w:val="26"/>
              </w:rPr>
            </w:pPr>
            <w:r w:rsidRPr="00D416F6">
              <w:rPr>
                <w:rFonts w:hint="eastAsia"/>
                <w:sz w:val="26"/>
                <w:szCs w:val="26"/>
              </w:rPr>
              <w:t>C9. 学校是否运用现代信息技术和新媒体，建立家校互动沟通服务平台，推荐家庭教育学习资源，提高家长家庭教育能力。</w:t>
            </w:r>
            <w:r w:rsidRPr="00D416F6">
              <w:rPr>
                <w:sz w:val="26"/>
                <w:szCs w:val="26"/>
              </w:rPr>
              <w:t xml:space="preserve"> </w:t>
            </w:r>
          </w:p>
        </w:tc>
        <w:tc>
          <w:tcPr>
            <w:tcW w:w="1701" w:type="dxa"/>
          </w:tcPr>
          <w:p w:rsidR="00D416F6" w:rsidRPr="00D416F6" w:rsidRDefault="00D416F6" w:rsidP="00D416F6">
            <w:pPr>
              <w:pStyle w:val="aa"/>
              <w:rPr>
                <w:sz w:val="26"/>
                <w:szCs w:val="26"/>
              </w:rPr>
            </w:pPr>
            <w:r w:rsidRPr="00D416F6">
              <w:rPr>
                <w:rFonts w:hint="eastAsia"/>
                <w:sz w:val="26"/>
                <w:szCs w:val="26"/>
              </w:rPr>
              <w:t>是</w:t>
            </w:r>
            <w:r w:rsidRPr="00D416F6">
              <w:rPr>
                <w:sz w:val="26"/>
                <w:szCs w:val="26"/>
              </w:rPr>
              <w:sym w:font="Wingdings 2" w:char="00A3"/>
            </w:r>
            <w:r w:rsidRPr="00D416F6">
              <w:rPr>
                <w:rFonts w:hint="eastAsia"/>
                <w:sz w:val="26"/>
                <w:szCs w:val="26"/>
              </w:rPr>
              <w:t xml:space="preserve"> 否 </w:t>
            </w:r>
            <w:r w:rsidRPr="00D416F6">
              <w:rPr>
                <w:sz w:val="26"/>
                <w:szCs w:val="26"/>
              </w:rPr>
              <w:sym w:font="Wingdings 2" w:char="00A3"/>
            </w:r>
          </w:p>
        </w:tc>
      </w:tr>
    </w:tbl>
    <w:p w:rsidR="00FA6FF7" w:rsidRDefault="00FA6FF7" w:rsidP="00FA6FF7">
      <w:pPr>
        <w:ind w:firstLineChars="0" w:firstLine="0"/>
      </w:pPr>
      <w:r>
        <w:rPr>
          <w:rFonts w:hint="eastAsia"/>
        </w:rPr>
        <w:lastRenderedPageBreak/>
        <w:t>附件</w:t>
      </w:r>
      <w:r>
        <w:rPr>
          <w:rFonts w:hint="eastAsia"/>
        </w:rPr>
        <w:t>5</w:t>
      </w:r>
    </w:p>
    <w:p w:rsidR="0057793E" w:rsidRDefault="00FA6FF7" w:rsidP="00FA6FF7">
      <w:pPr>
        <w:pStyle w:val="1"/>
        <w:spacing w:line="480" w:lineRule="auto"/>
      </w:pPr>
      <w:r>
        <w:rPr>
          <w:rFonts w:hint="eastAsia"/>
        </w:rPr>
        <w:t>校外培训机构督查情况记录表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tblPr>
      <w:tblGrid>
        <w:gridCol w:w="6641"/>
        <w:gridCol w:w="2233"/>
      </w:tblGrid>
      <w:tr w:rsidR="002713E9" w:rsidRPr="002713E9" w:rsidTr="00A04C09">
        <w:trPr>
          <w:trHeight w:val="794"/>
          <w:jc w:val="center"/>
        </w:trPr>
        <w:tc>
          <w:tcPr>
            <w:tcW w:w="5000" w:type="pct"/>
            <w:gridSpan w:val="2"/>
            <w:vAlign w:val="center"/>
          </w:tcPr>
          <w:p w:rsidR="002713E9" w:rsidRPr="002713E9" w:rsidRDefault="002713E9" w:rsidP="0016215D">
            <w:pPr>
              <w:pStyle w:val="aa"/>
            </w:pPr>
            <w:r w:rsidRPr="002713E9">
              <w:rPr>
                <w:rFonts w:hint="eastAsia"/>
              </w:rPr>
              <w:t>校外培训机构名称：</w:t>
            </w:r>
          </w:p>
        </w:tc>
      </w:tr>
      <w:tr w:rsidR="002713E9" w:rsidRPr="002713E9" w:rsidTr="00A04C09">
        <w:trPr>
          <w:trHeight w:val="794"/>
          <w:jc w:val="center"/>
        </w:trPr>
        <w:tc>
          <w:tcPr>
            <w:tcW w:w="5000" w:type="pct"/>
            <w:gridSpan w:val="2"/>
            <w:vAlign w:val="center"/>
          </w:tcPr>
          <w:p w:rsidR="002713E9" w:rsidRPr="002713E9" w:rsidRDefault="002713E9" w:rsidP="0016215D">
            <w:pPr>
              <w:pStyle w:val="aa"/>
            </w:pPr>
            <w:r w:rsidRPr="002713E9">
              <w:rPr>
                <w:rFonts w:hint="eastAsia"/>
              </w:rPr>
              <w:t>校外培训机构地址：</w:t>
            </w:r>
          </w:p>
        </w:tc>
      </w:tr>
      <w:tr w:rsidR="002713E9" w:rsidRPr="002713E9" w:rsidTr="00A04C09">
        <w:trPr>
          <w:trHeight w:val="510"/>
          <w:jc w:val="center"/>
        </w:trPr>
        <w:tc>
          <w:tcPr>
            <w:tcW w:w="3742" w:type="pct"/>
            <w:vAlign w:val="center"/>
          </w:tcPr>
          <w:p w:rsidR="002713E9" w:rsidRPr="0016215D" w:rsidRDefault="002713E9" w:rsidP="0016215D">
            <w:pPr>
              <w:pStyle w:val="aa"/>
              <w:jc w:val="center"/>
              <w:rPr>
                <w:b/>
                <w:bCs/>
              </w:rPr>
            </w:pPr>
            <w:r w:rsidRPr="0016215D">
              <w:rPr>
                <w:rFonts w:hint="eastAsia"/>
                <w:b/>
                <w:bCs/>
              </w:rPr>
              <w:t>检查内容</w:t>
            </w:r>
          </w:p>
        </w:tc>
        <w:tc>
          <w:tcPr>
            <w:tcW w:w="1258" w:type="pct"/>
            <w:vAlign w:val="center"/>
          </w:tcPr>
          <w:p w:rsidR="002713E9" w:rsidRPr="0016215D" w:rsidRDefault="002713E9" w:rsidP="0016215D">
            <w:pPr>
              <w:pStyle w:val="aa"/>
              <w:jc w:val="center"/>
              <w:rPr>
                <w:b/>
                <w:bCs/>
              </w:rPr>
            </w:pPr>
            <w:r w:rsidRPr="0016215D">
              <w:rPr>
                <w:rFonts w:hint="eastAsia"/>
                <w:b/>
                <w:bCs/>
              </w:rPr>
              <w:t>存在问题</w:t>
            </w:r>
          </w:p>
        </w:tc>
      </w:tr>
      <w:tr w:rsidR="002713E9" w:rsidRPr="002713E9" w:rsidTr="0016215D">
        <w:trPr>
          <w:trHeight w:val="1232"/>
          <w:jc w:val="center"/>
        </w:trPr>
        <w:tc>
          <w:tcPr>
            <w:tcW w:w="3742" w:type="pct"/>
            <w:vAlign w:val="center"/>
          </w:tcPr>
          <w:p w:rsidR="002713E9" w:rsidRPr="00A827C4" w:rsidRDefault="002713E9" w:rsidP="0016215D">
            <w:pPr>
              <w:pStyle w:val="aa"/>
              <w:rPr>
                <w:rFonts w:asciiTheme="minorHAnsi" w:hAnsiTheme="minorHAnsi"/>
                <w:sz w:val="26"/>
                <w:szCs w:val="26"/>
                <w:lang w:val="en-GB"/>
              </w:rPr>
            </w:pPr>
            <w:r w:rsidRPr="0016215D">
              <w:rPr>
                <w:rFonts w:hint="eastAsia"/>
                <w:sz w:val="26"/>
                <w:szCs w:val="26"/>
              </w:rPr>
              <w:t>1.机构资质。在培训机构场所显著位置公示营业执照或民办非企业单位登记证书和民办学校办学许可证。是否实行信息公开制度、是否在显著位置设置“一栏八公开”</w:t>
            </w:r>
            <w:r w:rsidR="00A827C4">
              <w:rPr>
                <w:rFonts w:asciiTheme="minorHAnsi" w:hAnsiTheme="minorHAnsi" w:hint="eastAsia"/>
                <w:sz w:val="26"/>
                <w:szCs w:val="26"/>
                <w:lang w:val="en-GB"/>
              </w:rPr>
              <w:t>。</w:t>
            </w:r>
          </w:p>
        </w:tc>
        <w:tc>
          <w:tcPr>
            <w:tcW w:w="1258" w:type="pct"/>
            <w:vAlign w:val="center"/>
          </w:tcPr>
          <w:p w:rsidR="002713E9" w:rsidRPr="002713E9" w:rsidRDefault="002713E9" w:rsidP="0016215D">
            <w:pPr>
              <w:pStyle w:val="aa"/>
            </w:pPr>
          </w:p>
        </w:tc>
      </w:tr>
      <w:tr w:rsidR="002713E9" w:rsidRPr="002713E9" w:rsidTr="0016215D">
        <w:trPr>
          <w:trHeight w:val="1218"/>
          <w:jc w:val="center"/>
        </w:trPr>
        <w:tc>
          <w:tcPr>
            <w:tcW w:w="3742" w:type="pct"/>
            <w:vAlign w:val="center"/>
          </w:tcPr>
          <w:p w:rsidR="002713E9" w:rsidRPr="0016215D" w:rsidRDefault="002713E9" w:rsidP="0016215D">
            <w:pPr>
              <w:pStyle w:val="aa"/>
              <w:rPr>
                <w:sz w:val="26"/>
                <w:szCs w:val="26"/>
              </w:rPr>
            </w:pPr>
            <w:r w:rsidRPr="0016215D">
              <w:rPr>
                <w:rFonts w:hint="eastAsia"/>
                <w:sz w:val="26"/>
                <w:szCs w:val="26"/>
              </w:rPr>
              <w:t>2.培训时间。不得占用国家法定节假日、休息日及寒暑假期组织面向义务教育阶段学生的学科类培训。培训结束时间不得晚于 20∶30。</w:t>
            </w:r>
          </w:p>
        </w:tc>
        <w:tc>
          <w:tcPr>
            <w:tcW w:w="1258" w:type="pct"/>
            <w:vAlign w:val="center"/>
          </w:tcPr>
          <w:p w:rsidR="002713E9" w:rsidRPr="002713E9" w:rsidRDefault="002713E9" w:rsidP="0016215D">
            <w:pPr>
              <w:pStyle w:val="aa"/>
            </w:pPr>
          </w:p>
        </w:tc>
      </w:tr>
      <w:tr w:rsidR="002713E9" w:rsidRPr="002713E9" w:rsidTr="0016215D">
        <w:trPr>
          <w:trHeight w:val="925"/>
          <w:jc w:val="center"/>
        </w:trPr>
        <w:tc>
          <w:tcPr>
            <w:tcW w:w="3742" w:type="pct"/>
            <w:vAlign w:val="center"/>
          </w:tcPr>
          <w:p w:rsidR="002713E9" w:rsidRPr="0016215D" w:rsidRDefault="002713E9" w:rsidP="0016215D">
            <w:pPr>
              <w:pStyle w:val="aa"/>
              <w:rPr>
                <w:sz w:val="26"/>
                <w:szCs w:val="26"/>
              </w:rPr>
            </w:pPr>
            <w:r w:rsidRPr="0016215D">
              <w:rPr>
                <w:rFonts w:hint="eastAsia"/>
                <w:sz w:val="26"/>
                <w:szCs w:val="26"/>
              </w:rPr>
              <w:t>3.培训内容。是否存在“超纲教学”“提前教学”“强化应试”“违规招生”等情况，严禁提供境外教育课程，不得留作业。</w:t>
            </w:r>
          </w:p>
        </w:tc>
        <w:tc>
          <w:tcPr>
            <w:tcW w:w="1258" w:type="pct"/>
            <w:vAlign w:val="center"/>
          </w:tcPr>
          <w:p w:rsidR="002713E9" w:rsidRPr="002713E9" w:rsidRDefault="002713E9" w:rsidP="0016215D">
            <w:pPr>
              <w:pStyle w:val="aa"/>
            </w:pPr>
          </w:p>
        </w:tc>
      </w:tr>
      <w:tr w:rsidR="002713E9" w:rsidRPr="002713E9" w:rsidTr="0016215D">
        <w:trPr>
          <w:trHeight w:val="680"/>
          <w:jc w:val="center"/>
        </w:trPr>
        <w:tc>
          <w:tcPr>
            <w:tcW w:w="3742" w:type="pct"/>
            <w:vAlign w:val="center"/>
          </w:tcPr>
          <w:p w:rsidR="002713E9" w:rsidRPr="0016215D" w:rsidRDefault="002713E9" w:rsidP="0016215D">
            <w:pPr>
              <w:pStyle w:val="aa"/>
              <w:rPr>
                <w:sz w:val="26"/>
                <w:szCs w:val="26"/>
              </w:rPr>
            </w:pPr>
            <w:r w:rsidRPr="0016215D">
              <w:rPr>
                <w:rFonts w:hint="eastAsia"/>
                <w:sz w:val="26"/>
                <w:szCs w:val="26"/>
              </w:rPr>
              <w:t>4.教师资质。从事学科类培训的人员必须具备相应教师资格，并将教师资格信息在培训机构场所显著位置公布。不得聘用中小学在职教师，聘请外籍人员要符合国家有关规定。</w:t>
            </w:r>
          </w:p>
        </w:tc>
        <w:tc>
          <w:tcPr>
            <w:tcW w:w="1258" w:type="pct"/>
            <w:vAlign w:val="center"/>
          </w:tcPr>
          <w:p w:rsidR="002713E9" w:rsidRPr="002713E9" w:rsidRDefault="002713E9" w:rsidP="0016215D">
            <w:pPr>
              <w:pStyle w:val="aa"/>
            </w:pPr>
          </w:p>
          <w:p w:rsidR="002713E9" w:rsidRPr="002713E9" w:rsidRDefault="002713E9" w:rsidP="0016215D">
            <w:pPr>
              <w:pStyle w:val="aa"/>
            </w:pPr>
          </w:p>
          <w:p w:rsidR="002713E9" w:rsidRPr="002713E9" w:rsidRDefault="002713E9" w:rsidP="0016215D">
            <w:pPr>
              <w:pStyle w:val="aa"/>
            </w:pPr>
          </w:p>
        </w:tc>
      </w:tr>
      <w:tr w:rsidR="002713E9" w:rsidRPr="002713E9" w:rsidTr="0016215D">
        <w:trPr>
          <w:trHeight w:val="680"/>
          <w:jc w:val="center"/>
        </w:trPr>
        <w:tc>
          <w:tcPr>
            <w:tcW w:w="3742" w:type="pct"/>
            <w:vAlign w:val="center"/>
          </w:tcPr>
          <w:p w:rsidR="002713E9" w:rsidRPr="0016215D" w:rsidRDefault="002713E9" w:rsidP="0016215D">
            <w:pPr>
              <w:pStyle w:val="aa"/>
              <w:rPr>
                <w:sz w:val="26"/>
                <w:szCs w:val="26"/>
              </w:rPr>
            </w:pPr>
            <w:r w:rsidRPr="0016215D">
              <w:rPr>
                <w:rFonts w:hint="eastAsia"/>
                <w:sz w:val="26"/>
                <w:szCs w:val="26"/>
              </w:rPr>
              <w:t>5.培训收费。在培训机构场所显著位置公示收费项目和标准。收费时段与教学安排应协调一致，不得一次性收取时间跨度超过 3 个月的费用，不得收取含双休、节假的培训费用。</w:t>
            </w:r>
          </w:p>
        </w:tc>
        <w:tc>
          <w:tcPr>
            <w:tcW w:w="1258" w:type="pct"/>
            <w:vAlign w:val="center"/>
          </w:tcPr>
          <w:p w:rsidR="002713E9" w:rsidRPr="002713E9" w:rsidRDefault="002713E9" w:rsidP="0016215D">
            <w:pPr>
              <w:pStyle w:val="aa"/>
            </w:pPr>
          </w:p>
        </w:tc>
      </w:tr>
      <w:tr w:rsidR="002713E9" w:rsidRPr="002713E9" w:rsidTr="0016215D">
        <w:trPr>
          <w:trHeight w:val="680"/>
          <w:jc w:val="center"/>
        </w:trPr>
        <w:tc>
          <w:tcPr>
            <w:tcW w:w="3742" w:type="pct"/>
            <w:vAlign w:val="center"/>
          </w:tcPr>
          <w:p w:rsidR="002713E9" w:rsidRPr="0016215D" w:rsidRDefault="002713E9" w:rsidP="0016215D">
            <w:pPr>
              <w:pStyle w:val="aa"/>
              <w:rPr>
                <w:sz w:val="26"/>
                <w:szCs w:val="26"/>
              </w:rPr>
            </w:pPr>
            <w:r w:rsidRPr="0016215D">
              <w:rPr>
                <w:rFonts w:hint="eastAsia"/>
                <w:sz w:val="26"/>
                <w:szCs w:val="26"/>
              </w:rPr>
              <w:t>6.培训合同。使用教育部和市场监管总局联合印发的《中小学生校外培训服务合同（示范文本）》，并在培训机构场所显著位置公示。</w:t>
            </w:r>
          </w:p>
        </w:tc>
        <w:tc>
          <w:tcPr>
            <w:tcW w:w="1258" w:type="pct"/>
            <w:vAlign w:val="center"/>
          </w:tcPr>
          <w:p w:rsidR="002713E9" w:rsidRPr="002713E9" w:rsidRDefault="002713E9" w:rsidP="0016215D">
            <w:pPr>
              <w:pStyle w:val="aa"/>
            </w:pPr>
          </w:p>
        </w:tc>
      </w:tr>
      <w:tr w:rsidR="002713E9" w:rsidRPr="002713E9" w:rsidTr="0016215D">
        <w:trPr>
          <w:trHeight w:val="680"/>
          <w:jc w:val="center"/>
        </w:trPr>
        <w:tc>
          <w:tcPr>
            <w:tcW w:w="3742" w:type="pct"/>
            <w:vAlign w:val="center"/>
          </w:tcPr>
          <w:p w:rsidR="002713E9" w:rsidRPr="0016215D" w:rsidRDefault="002713E9" w:rsidP="0016215D">
            <w:pPr>
              <w:pStyle w:val="aa"/>
              <w:rPr>
                <w:sz w:val="26"/>
                <w:szCs w:val="26"/>
              </w:rPr>
            </w:pPr>
            <w:r w:rsidRPr="0016215D">
              <w:rPr>
                <w:rFonts w:hint="eastAsia"/>
                <w:sz w:val="26"/>
                <w:szCs w:val="26"/>
              </w:rPr>
              <w:t>7.广告宣传。严禁各种夸大培训效果、误导公众教育观念、制造家长焦虑的校外培训违法违规广告行为。市监发布《市校外培训广告合规守法的提示（15条禁令）》</w:t>
            </w:r>
            <w:r w:rsidR="00A827C4">
              <w:rPr>
                <w:rFonts w:hint="eastAsia"/>
                <w:sz w:val="26"/>
                <w:szCs w:val="26"/>
              </w:rPr>
              <w:t>。</w:t>
            </w:r>
          </w:p>
        </w:tc>
        <w:tc>
          <w:tcPr>
            <w:tcW w:w="1258" w:type="pct"/>
            <w:vAlign w:val="center"/>
          </w:tcPr>
          <w:p w:rsidR="002713E9" w:rsidRPr="002713E9" w:rsidRDefault="002713E9" w:rsidP="0016215D">
            <w:pPr>
              <w:pStyle w:val="aa"/>
            </w:pPr>
          </w:p>
        </w:tc>
      </w:tr>
      <w:tr w:rsidR="002713E9" w:rsidRPr="002713E9" w:rsidTr="0016215D">
        <w:trPr>
          <w:trHeight w:val="680"/>
          <w:jc w:val="center"/>
        </w:trPr>
        <w:tc>
          <w:tcPr>
            <w:tcW w:w="3742" w:type="pct"/>
            <w:vAlign w:val="center"/>
          </w:tcPr>
          <w:p w:rsidR="002713E9" w:rsidRPr="0016215D" w:rsidRDefault="002713E9" w:rsidP="0016215D">
            <w:pPr>
              <w:pStyle w:val="aa"/>
              <w:rPr>
                <w:sz w:val="26"/>
                <w:szCs w:val="26"/>
              </w:rPr>
            </w:pPr>
            <w:r w:rsidRPr="0016215D">
              <w:rPr>
                <w:rFonts w:hint="eastAsia"/>
                <w:sz w:val="26"/>
                <w:szCs w:val="26"/>
              </w:rPr>
              <w:t>8.培训场所。培训场所符合国家关于消防、环保卫生、疫情防控等管理规定要求。</w:t>
            </w:r>
          </w:p>
        </w:tc>
        <w:tc>
          <w:tcPr>
            <w:tcW w:w="1258" w:type="pct"/>
            <w:vAlign w:val="center"/>
          </w:tcPr>
          <w:p w:rsidR="002713E9" w:rsidRPr="002713E9" w:rsidRDefault="002713E9" w:rsidP="0016215D">
            <w:pPr>
              <w:pStyle w:val="aa"/>
            </w:pPr>
          </w:p>
        </w:tc>
      </w:tr>
    </w:tbl>
    <w:p w:rsidR="00FF6FC5" w:rsidRDefault="00FF6FC5" w:rsidP="0016215D">
      <w:pPr>
        <w:ind w:firstLine="632"/>
      </w:pPr>
    </w:p>
    <w:p w:rsidR="00C96483" w:rsidRDefault="00C96483" w:rsidP="0016215D">
      <w:pPr>
        <w:ind w:firstLine="632"/>
      </w:pPr>
    </w:p>
    <w:sectPr w:rsidR="00C96483" w:rsidSect="00030784">
      <w:headerReference w:type="even" r:id="rId8"/>
      <w:headerReference w:type="default" r:id="rId9"/>
      <w:footerReference w:type="even" r:id="rId10"/>
      <w:footerReference w:type="default" r:id="rId11"/>
      <w:headerReference w:type="first" r:id="rId12"/>
      <w:footerReference w:type="first" r:id="rId13"/>
      <w:pgSz w:w="11906" w:h="16838" w:code="9"/>
      <w:pgMar w:top="2098" w:right="1588" w:bottom="2268" w:left="1474" w:header="851" w:footer="1814" w:gutter="0"/>
      <w:cols w:space="425"/>
      <w:docGrid w:type="linesAndChars" w:linePitch="56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4BA" w:rsidRDefault="00E764BA" w:rsidP="005C52D4">
      <w:pPr>
        <w:ind w:firstLine="640"/>
      </w:pPr>
      <w:r>
        <w:separator/>
      </w:r>
    </w:p>
  </w:endnote>
  <w:endnote w:type="continuationSeparator" w:id="1">
    <w:p w:rsidR="00E764BA" w:rsidRDefault="00E764BA" w:rsidP="005C52D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Malgun Gothic Semilight"/>
    <w:charset w:val="86"/>
    <w:family w:val="auto"/>
    <w:pitch w:val="variable"/>
    <w:sig w:usb0="00000001" w:usb1="080E0000" w:usb2="00000010" w:usb3="00000000" w:csb0="00040000" w:csb1="00000000"/>
  </w:font>
  <w:font w:name="方正书宋简体">
    <w:altName w:val="Microsoft YaHei UI"/>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E9" w:rsidRPr="007C2DB2" w:rsidRDefault="002713E9" w:rsidP="007C2DB2">
    <w:pPr>
      <w:ind w:leftChars="100" w:left="320" w:rightChars="100" w:right="320" w:firstLineChars="0" w:firstLine="0"/>
      <w:rPr>
        <w:sz w:val="28"/>
        <w:szCs w:val="28"/>
      </w:rPr>
    </w:pPr>
    <w:r w:rsidRPr="007C2DB2">
      <w:rPr>
        <w:rFonts w:hint="eastAsia"/>
        <w:sz w:val="28"/>
        <w:szCs w:val="28"/>
      </w:rPr>
      <w:t>－</w:t>
    </w:r>
    <w:r w:rsidR="00027D67" w:rsidRPr="007C2DB2">
      <w:rPr>
        <w:sz w:val="28"/>
        <w:szCs w:val="28"/>
      </w:rPr>
      <w:fldChar w:fldCharType="begin"/>
    </w:r>
    <w:r w:rsidRPr="007C2DB2">
      <w:rPr>
        <w:sz w:val="28"/>
        <w:szCs w:val="28"/>
      </w:rPr>
      <w:instrText xml:space="preserve"> PAGE   \* MERGEFORMAT </w:instrText>
    </w:r>
    <w:r w:rsidR="00027D67" w:rsidRPr="007C2DB2">
      <w:rPr>
        <w:sz w:val="28"/>
        <w:szCs w:val="28"/>
      </w:rPr>
      <w:fldChar w:fldCharType="separate"/>
    </w:r>
    <w:r w:rsidR="00B41A7C" w:rsidRPr="00B41A7C">
      <w:rPr>
        <w:noProof/>
        <w:sz w:val="28"/>
        <w:szCs w:val="28"/>
        <w:lang w:val="zh-CN"/>
      </w:rPr>
      <w:t>2</w:t>
    </w:r>
    <w:r w:rsidR="00027D67" w:rsidRPr="007C2DB2">
      <w:rPr>
        <w:sz w:val="28"/>
        <w:szCs w:val="28"/>
      </w:rPr>
      <w:fldChar w:fldCharType="end"/>
    </w:r>
    <w:r w:rsidRPr="007C2DB2">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E9" w:rsidRPr="007C2DB2" w:rsidRDefault="002713E9" w:rsidP="00E545F2">
    <w:pPr>
      <w:ind w:leftChars="100" w:left="320" w:rightChars="100" w:right="320" w:firstLineChars="0" w:firstLine="0"/>
      <w:jc w:val="right"/>
      <w:rPr>
        <w:sz w:val="28"/>
        <w:szCs w:val="28"/>
      </w:rPr>
    </w:pPr>
    <w:r w:rsidRPr="007C2DB2">
      <w:rPr>
        <w:rFonts w:hint="eastAsia"/>
        <w:sz w:val="28"/>
        <w:szCs w:val="28"/>
      </w:rPr>
      <w:t>－</w:t>
    </w:r>
    <w:r w:rsidR="00027D67" w:rsidRPr="007C2DB2">
      <w:rPr>
        <w:sz w:val="28"/>
        <w:szCs w:val="28"/>
      </w:rPr>
      <w:fldChar w:fldCharType="begin"/>
    </w:r>
    <w:r w:rsidRPr="007C2DB2">
      <w:rPr>
        <w:sz w:val="28"/>
        <w:szCs w:val="28"/>
      </w:rPr>
      <w:instrText xml:space="preserve"> PAGE   \* MERGEFORMAT </w:instrText>
    </w:r>
    <w:r w:rsidR="00027D67" w:rsidRPr="007C2DB2">
      <w:rPr>
        <w:sz w:val="28"/>
        <w:szCs w:val="28"/>
      </w:rPr>
      <w:fldChar w:fldCharType="separate"/>
    </w:r>
    <w:r w:rsidR="00B41A7C" w:rsidRPr="00B41A7C">
      <w:rPr>
        <w:noProof/>
        <w:sz w:val="28"/>
        <w:szCs w:val="28"/>
        <w:lang w:val="zh-CN"/>
      </w:rPr>
      <w:t>1</w:t>
    </w:r>
    <w:r w:rsidR="00027D67" w:rsidRPr="007C2DB2">
      <w:rPr>
        <w:sz w:val="28"/>
        <w:szCs w:val="28"/>
      </w:rPr>
      <w:fldChar w:fldCharType="end"/>
    </w:r>
    <w:r w:rsidRPr="007C2DB2">
      <w:rPr>
        <w:rFonts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E9" w:rsidRDefault="002713E9" w:rsidP="002C0F58">
    <w:pPr>
      <w:ind w:firstLine="6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4BA" w:rsidRDefault="00E764BA" w:rsidP="005C52D4">
      <w:pPr>
        <w:ind w:firstLine="640"/>
      </w:pPr>
      <w:r>
        <w:separator/>
      </w:r>
    </w:p>
  </w:footnote>
  <w:footnote w:type="continuationSeparator" w:id="1">
    <w:p w:rsidR="00E764BA" w:rsidRDefault="00E764BA" w:rsidP="005C52D4">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E9" w:rsidRDefault="002713E9" w:rsidP="007C2DB2">
    <w:pPr>
      <w:pStyle w:val="a4"/>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E9" w:rsidRDefault="002713E9" w:rsidP="0071564C">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E9" w:rsidRDefault="002713E9" w:rsidP="0071564C">
    <w:pPr>
      <w:pStyle w:val="a4"/>
      <w:pBdr>
        <w:bottom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stylePaneFormatFilter w:val="3801"/>
  <w:defaultTabStop w:val="420"/>
  <w:evenAndOddHeaders/>
  <w:drawingGridHorizontalSpacing w:val="158"/>
  <w:drawingGridVerticalSpacing w:val="283"/>
  <w:displayHorizontalDrawingGridEvery w:val="2"/>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5FB9"/>
    <w:rsid w:val="000109B0"/>
    <w:rsid w:val="00027D67"/>
    <w:rsid w:val="00030784"/>
    <w:rsid w:val="00052DD8"/>
    <w:rsid w:val="00064008"/>
    <w:rsid w:val="000662BB"/>
    <w:rsid w:val="00072862"/>
    <w:rsid w:val="00075EEE"/>
    <w:rsid w:val="00091927"/>
    <w:rsid w:val="000D1ECB"/>
    <w:rsid w:val="000F2335"/>
    <w:rsid w:val="00104789"/>
    <w:rsid w:val="00105425"/>
    <w:rsid w:val="001173CA"/>
    <w:rsid w:val="00142ED7"/>
    <w:rsid w:val="00161F08"/>
    <w:rsid w:val="0016215D"/>
    <w:rsid w:val="00166BAB"/>
    <w:rsid w:val="00194D38"/>
    <w:rsid w:val="001A22F8"/>
    <w:rsid w:val="001A3C79"/>
    <w:rsid w:val="001B3AA6"/>
    <w:rsid w:val="001C161D"/>
    <w:rsid w:val="001C59B5"/>
    <w:rsid w:val="001D35F8"/>
    <w:rsid w:val="001D5D33"/>
    <w:rsid w:val="001D629D"/>
    <w:rsid w:val="001E6118"/>
    <w:rsid w:val="001F4AB2"/>
    <w:rsid w:val="001F6767"/>
    <w:rsid w:val="00226856"/>
    <w:rsid w:val="00237E0E"/>
    <w:rsid w:val="00241E89"/>
    <w:rsid w:val="002711EC"/>
    <w:rsid w:val="002713E9"/>
    <w:rsid w:val="002734DD"/>
    <w:rsid w:val="00286B4F"/>
    <w:rsid w:val="002A0918"/>
    <w:rsid w:val="002A3677"/>
    <w:rsid w:val="002B041D"/>
    <w:rsid w:val="002C0F58"/>
    <w:rsid w:val="002C66DF"/>
    <w:rsid w:val="002D3F6E"/>
    <w:rsid w:val="002E040F"/>
    <w:rsid w:val="002E4044"/>
    <w:rsid w:val="00313F31"/>
    <w:rsid w:val="00322724"/>
    <w:rsid w:val="003366A3"/>
    <w:rsid w:val="00352EB1"/>
    <w:rsid w:val="00395A35"/>
    <w:rsid w:val="003A51C9"/>
    <w:rsid w:val="003E20BB"/>
    <w:rsid w:val="003E2B35"/>
    <w:rsid w:val="003E310F"/>
    <w:rsid w:val="003E4E40"/>
    <w:rsid w:val="004004C7"/>
    <w:rsid w:val="00422E8D"/>
    <w:rsid w:val="004257CA"/>
    <w:rsid w:val="00444CB0"/>
    <w:rsid w:val="004679AD"/>
    <w:rsid w:val="00475456"/>
    <w:rsid w:val="004D4C0C"/>
    <w:rsid w:val="004D5AA9"/>
    <w:rsid w:val="004E39F4"/>
    <w:rsid w:val="004F3DAE"/>
    <w:rsid w:val="00505907"/>
    <w:rsid w:val="00516392"/>
    <w:rsid w:val="00523B36"/>
    <w:rsid w:val="0057793E"/>
    <w:rsid w:val="00582BE3"/>
    <w:rsid w:val="005C30F3"/>
    <w:rsid w:val="005C52D4"/>
    <w:rsid w:val="005D4DEF"/>
    <w:rsid w:val="005F20E0"/>
    <w:rsid w:val="005F4698"/>
    <w:rsid w:val="006361B1"/>
    <w:rsid w:val="00653A68"/>
    <w:rsid w:val="00684643"/>
    <w:rsid w:val="00684E34"/>
    <w:rsid w:val="006A1916"/>
    <w:rsid w:val="006B236C"/>
    <w:rsid w:val="006C16E7"/>
    <w:rsid w:val="006F6527"/>
    <w:rsid w:val="006F6E17"/>
    <w:rsid w:val="0071564C"/>
    <w:rsid w:val="007957C2"/>
    <w:rsid w:val="007C2DB2"/>
    <w:rsid w:val="007E2FD6"/>
    <w:rsid w:val="008173A1"/>
    <w:rsid w:val="00826145"/>
    <w:rsid w:val="00835973"/>
    <w:rsid w:val="00850A20"/>
    <w:rsid w:val="0085265B"/>
    <w:rsid w:val="00857A10"/>
    <w:rsid w:val="00862253"/>
    <w:rsid w:val="008645AE"/>
    <w:rsid w:val="00891012"/>
    <w:rsid w:val="008C2B29"/>
    <w:rsid w:val="008E4945"/>
    <w:rsid w:val="008F3DCE"/>
    <w:rsid w:val="00905528"/>
    <w:rsid w:val="00916051"/>
    <w:rsid w:val="009255C5"/>
    <w:rsid w:val="009337BB"/>
    <w:rsid w:val="00934CD4"/>
    <w:rsid w:val="00955AE0"/>
    <w:rsid w:val="00971E41"/>
    <w:rsid w:val="00981D6E"/>
    <w:rsid w:val="00997B67"/>
    <w:rsid w:val="009C31FA"/>
    <w:rsid w:val="009F5FB9"/>
    <w:rsid w:val="00A04C09"/>
    <w:rsid w:val="00A143B6"/>
    <w:rsid w:val="00A32433"/>
    <w:rsid w:val="00A827C4"/>
    <w:rsid w:val="00AB528D"/>
    <w:rsid w:val="00AD13BD"/>
    <w:rsid w:val="00AD46A0"/>
    <w:rsid w:val="00AE0EE4"/>
    <w:rsid w:val="00AE2C77"/>
    <w:rsid w:val="00B06674"/>
    <w:rsid w:val="00B11913"/>
    <w:rsid w:val="00B22EF6"/>
    <w:rsid w:val="00B254EC"/>
    <w:rsid w:val="00B41A7C"/>
    <w:rsid w:val="00B74525"/>
    <w:rsid w:val="00B84B36"/>
    <w:rsid w:val="00BA7339"/>
    <w:rsid w:val="00BB047E"/>
    <w:rsid w:val="00BC1B35"/>
    <w:rsid w:val="00BD6A05"/>
    <w:rsid w:val="00BE1989"/>
    <w:rsid w:val="00C135AF"/>
    <w:rsid w:val="00C15F42"/>
    <w:rsid w:val="00C50AD1"/>
    <w:rsid w:val="00C83317"/>
    <w:rsid w:val="00C84E20"/>
    <w:rsid w:val="00C853F7"/>
    <w:rsid w:val="00C9318D"/>
    <w:rsid w:val="00C96483"/>
    <w:rsid w:val="00CE6CE8"/>
    <w:rsid w:val="00CF5703"/>
    <w:rsid w:val="00D03629"/>
    <w:rsid w:val="00D121BC"/>
    <w:rsid w:val="00D26269"/>
    <w:rsid w:val="00D325A6"/>
    <w:rsid w:val="00D416F6"/>
    <w:rsid w:val="00D444ED"/>
    <w:rsid w:val="00D80840"/>
    <w:rsid w:val="00DD6011"/>
    <w:rsid w:val="00DE495E"/>
    <w:rsid w:val="00DF0084"/>
    <w:rsid w:val="00DF03A3"/>
    <w:rsid w:val="00E041D3"/>
    <w:rsid w:val="00E07FB6"/>
    <w:rsid w:val="00E36AA5"/>
    <w:rsid w:val="00E545F2"/>
    <w:rsid w:val="00E731BF"/>
    <w:rsid w:val="00E764BA"/>
    <w:rsid w:val="00EB21C2"/>
    <w:rsid w:val="00ED23C7"/>
    <w:rsid w:val="00F629CD"/>
    <w:rsid w:val="00F74AE3"/>
    <w:rsid w:val="00F92DB0"/>
    <w:rsid w:val="00FA2E0E"/>
    <w:rsid w:val="00FA3A9A"/>
    <w:rsid w:val="00FA6FF7"/>
    <w:rsid w:val="00FB22CF"/>
    <w:rsid w:val="00FC5143"/>
    <w:rsid w:val="00FD4DD9"/>
    <w:rsid w:val="00FE3597"/>
    <w:rsid w:val="00FF6F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D4"/>
    <w:pPr>
      <w:widowControl w:val="0"/>
      <w:ind w:firstLineChars="200" w:firstLine="200"/>
      <w:jc w:val="both"/>
    </w:pPr>
    <w:rPr>
      <w:rFonts w:eastAsia="仿宋_GB2312"/>
      <w:kern w:val="2"/>
      <w:sz w:val="32"/>
      <w:szCs w:val="32"/>
    </w:rPr>
  </w:style>
  <w:style w:type="paragraph" w:styleId="1">
    <w:name w:val="heading 1"/>
    <w:basedOn w:val="a"/>
    <w:next w:val="a"/>
    <w:link w:val="1Char"/>
    <w:uiPriority w:val="99"/>
    <w:qFormat/>
    <w:rsid w:val="005C52D4"/>
    <w:pPr>
      <w:keepNext/>
      <w:keepLines/>
      <w:spacing w:line="566" w:lineRule="exact"/>
      <w:ind w:firstLineChars="0" w:firstLine="0"/>
      <w:jc w:val="center"/>
      <w:outlineLvl w:val="0"/>
    </w:pPr>
    <w:rPr>
      <w:rFonts w:eastAsia="方正小标宋简体"/>
      <w:bCs/>
      <w:kern w:val="44"/>
      <w:sz w:val="44"/>
      <w:szCs w:val="44"/>
    </w:rPr>
  </w:style>
  <w:style w:type="paragraph" w:styleId="2">
    <w:name w:val="heading 2"/>
    <w:basedOn w:val="a"/>
    <w:next w:val="a"/>
    <w:qFormat/>
    <w:rsid w:val="00313F31"/>
    <w:pPr>
      <w:keepNext/>
      <w:keepLines/>
      <w:spacing w:before="260" w:after="260" w:line="416" w:lineRule="auto"/>
      <w:outlineLvl w:val="1"/>
    </w:pPr>
    <w:rPr>
      <w:rFonts w:ascii="Arial" w:eastAsia="黑体" w:hAnsi="Arial"/>
      <w:b/>
      <w:bCs/>
    </w:rPr>
  </w:style>
  <w:style w:type="paragraph" w:styleId="3">
    <w:name w:val="heading 3"/>
    <w:basedOn w:val="a"/>
    <w:next w:val="a"/>
    <w:qFormat/>
    <w:rsid w:val="00313F31"/>
    <w:pPr>
      <w:keepNext/>
      <w:keepLines/>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1D35F8"/>
  </w:style>
  <w:style w:type="paragraph" w:styleId="a4">
    <w:name w:val="header"/>
    <w:basedOn w:val="a"/>
    <w:semiHidden/>
    <w:rsid w:val="001D35F8"/>
    <w:pPr>
      <w:pBdr>
        <w:bottom w:val="single" w:sz="6" w:space="1" w:color="auto"/>
      </w:pBdr>
      <w:tabs>
        <w:tab w:val="center" w:pos="4153"/>
        <w:tab w:val="right" w:pos="8306"/>
      </w:tabs>
      <w:snapToGrid w:val="0"/>
      <w:jc w:val="center"/>
    </w:pPr>
    <w:rPr>
      <w:sz w:val="18"/>
      <w:szCs w:val="18"/>
    </w:rPr>
  </w:style>
  <w:style w:type="paragraph" w:styleId="a5">
    <w:name w:val="Date"/>
    <w:basedOn w:val="a"/>
    <w:next w:val="a"/>
    <w:semiHidden/>
    <w:rsid w:val="002B041D"/>
    <w:pPr>
      <w:ind w:leftChars="2500" w:left="100"/>
    </w:pPr>
  </w:style>
  <w:style w:type="paragraph" w:customStyle="1" w:styleId="a6">
    <w:name w:val="文号"/>
    <w:basedOn w:val="a"/>
    <w:rsid w:val="00AE2C77"/>
    <w:pPr>
      <w:spacing w:line="480" w:lineRule="auto"/>
      <w:ind w:firstLineChars="0" w:firstLine="0"/>
      <w:jc w:val="center"/>
    </w:pPr>
  </w:style>
  <w:style w:type="paragraph" w:customStyle="1" w:styleId="a7">
    <w:name w:val="抄送"/>
    <w:basedOn w:val="a"/>
    <w:rsid w:val="00313F31"/>
    <w:pPr>
      <w:ind w:firstLineChars="100" w:firstLine="276"/>
    </w:pPr>
    <w:rPr>
      <w:sz w:val="28"/>
      <w:szCs w:val="28"/>
    </w:rPr>
  </w:style>
  <w:style w:type="paragraph" w:customStyle="1" w:styleId="a8">
    <w:name w:val="标"/>
    <w:basedOn w:val="a"/>
    <w:autoRedefine/>
    <w:qFormat/>
    <w:rsid w:val="002C0F58"/>
    <w:pPr>
      <w:ind w:firstLineChars="0" w:firstLine="0"/>
    </w:pPr>
    <w:rPr>
      <w:rFonts w:ascii="方正大标宋简体" w:eastAsia="黑体"/>
    </w:rPr>
  </w:style>
  <w:style w:type="table" w:styleId="a9">
    <w:name w:val="Table Grid"/>
    <w:basedOn w:val="a1"/>
    <w:uiPriority w:val="59"/>
    <w:rsid w:val="00B84B36"/>
    <w:pPr>
      <w:widowControl w:val="0"/>
      <w:jc w:val="both"/>
    </w:p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a">
    <w:name w:val="表格文字"/>
    <w:basedOn w:val="a"/>
    <w:qFormat/>
    <w:rsid w:val="00857A10"/>
    <w:pPr>
      <w:spacing w:line="300" w:lineRule="exact"/>
      <w:ind w:firstLineChars="0" w:firstLine="0"/>
    </w:pPr>
    <w:rPr>
      <w:rFonts w:ascii="方正书宋简体" w:eastAsia="方正书宋简体"/>
      <w:sz w:val="28"/>
      <w:szCs w:val="28"/>
    </w:rPr>
  </w:style>
  <w:style w:type="character" w:customStyle="1" w:styleId="1Char">
    <w:name w:val="标题 1 Char"/>
    <w:basedOn w:val="a0"/>
    <w:link w:val="1"/>
    <w:uiPriority w:val="99"/>
    <w:qFormat/>
    <w:locked/>
    <w:rsid w:val="00BD6A05"/>
    <w:rPr>
      <w:rFonts w:eastAsia="方正小标宋简体"/>
      <w:bCs/>
      <w:kern w:val="44"/>
      <w:sz w:val="44"/>
      <w:szCs w:val="44"/>
    </w:rPr>
  </w:style>
  <w:style w:type="paragraph" w:customStyle="1" w:styleId="ab">
    <w:name w:val="表格"/>
    <w:basedOn w:val="a"/>
    <w:link w:val="Char"/>
    <w:uiPriority w:val="99"/>
    <w:rsid w:val="00DD6011"/>
    <w:pPr>
      <w:spacing w:line="300" w:lineRule="exact"/>
      <w:ind w:firstLineChars="0" w:firstLine="0"/>
      <w:textAlignment w:val="center"/>
    </w:pPr>
    <w:rPr>
      <w:rFonts w:eastAsiaTheme="minorEastAsia"/>
      <w:sz w:val="21"/>
    </w:rPr>
  </w:style>
  <w:style w:type="character" w:customStyle="1" w:styleId="Char">
    <w:name w:val="表格 Char"/>
    <w:basedOn w:val="a0"/>
    <w:link w:val="ab"/>
    <w:uiPriority w:val="99"/>
    <w:locked/>
    <w:rsid w:val="00DD6011"/>
    <w:rPr>
      <w:rFonts w:eastAsiaTheme="minorEastAsia"/>
      <w:kern w:val="2"/>
      <w:sz w:val="21"/>
      <w:szCs w:val="32"/>
    </w:rPr>
  </w:style>
  <w:style w:type="paragraph" w:customStyle="1" w:styleId="ac">
    <w:name w:val="小标题"/>
    <w:link w:val="Char0"/>
    <w:uiPriority w:val="99"/>
    <w:rsid w:val="002C0F58"/>
    <w:pPr>
      <w:widowControl w:val="0"/>
      <w:ind w:firstLineChars="200" w:firstLine="200"/>
    </w:pPr>
    <w:rPr>
      <w:rFonts w:eastAsia="黑体"/>
      <w:bCs/>
      <w:kern w:val="2"/>
      <w:sz w:val="32"/>
      <w:szCs w:val="21"/>
    </w:rPr>
  </w:style>
  <w:style w:type="character" w:customStyle="1" w:styleId="Char0">
    <w:name w:val="小标题 Char"/>
    <w:basedOn w:val="a0"/>
    <w:link w:val="ac"/>
    <w:uiPriority w:val="99"/>
    <w:locked/>
    <w:rsid w:val="002C0F58"/>
    <w:rPr>
      <w:rFonts w:eastAsia="黑体"/>
      <w:bCs/>
      <w:kern w:val="2"/>
      <w:sz w:val="32"/>
      <w:szCs w:val="21"/>
    </w:rPr>
  </w:style>
  <w:style w:type="paragraph" w:styleId="ad">
    <w:name w:val="Balloon Text"/>
    <w:basedOn w:val="a"/>
    <w:link w:val="Char1"/>
    <w:semiHidden/>
    <w:unhideWhenUsed/>
    <w:rsid w:val="00D325A6"/>
    <w:rPr>
      <w:sz w:val="18"/>
      <w:szCs w:val="18"/>
    </w:rPr>
  </w:style>
  <w:style w:type="character" w:customStyle="1" w:styleId="Char1">
    <w:name w:val="批注框文本 Char"/>
    <w:basedOn w:val="a0"/>
    <w:link w:val="ad"/>
    <w:semiHidden/>
    <w:rsid w:val="00D325A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20&#25991;&#20214;\&#33258;&#23450;&#20041;%20Office%20&#27169;&#26495;\&#25991;&#20214;&#27169;&#29256;2021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555E-49C4-42E0-B864-98D01BB8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文件模版20211</Template>
  <TotalTime>49</TotalTime>
  <Pages>8</Pages>
  <Words>871</Words>
  <Characters>4970</Characters>
  <Application>Microsoft Office Word</Application>
  <DocSecurity>0</DocSecurity>
  <Lines>41</Lines>
  <Paragraphs>11</Paragraphs>
  <ScaleCrop>false</ScaleCrop>
  <Company>苍南县教育局文印室</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局文印员</dc:creator>
  <cp:lastModifiedBy>局公文员</cp:lastModifiedBy>
  <cp:revision>27</cp:revision>
  <cp:lastPrinted>2021-10-22T02:36:00Z</cp:lastPrinted>
  <dcterms:created xsi:type="dcterms:W3CDTF">2021-10-21T08:03:00Z</dcterms:created>
  <dcterms:modified xsi:type="dcterms:W3CDTF">2021-10-22T09:33:00Z</dcterms:modified>
</cp:coreProperties>
</file>