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83" w:rsidRDefault="008F5183">
      <w:pPr>
        <w:widowControl/>
        <w:jc w:val="left"/>
        <w:rPr>
          <w:rFonts w:ascii="楷体_GB2312" w:eastAsia="楷体_GB2312" w:hAnsi="宋体" w:cs="宋体"/>
          <w:kern w:val="0"/>
          <w:sz w:val="32"/>
          <w:szCs w:val="32"/>
        </w:rPr>
      </w:pPr>
    </w:p>
    <w:p w:rsidR="008F5183" w:rsidRDefault="008F5183">
      <w:pPr>
        <w:widowControl/>
        <w:jc w:val="left"/>
        <w:rPr>
          <w:rFonts w:ascii="楷体_GB2312" w:eastAsia="楷体_GB2312" w:hAnsi="宋体" w:cs="宋体"/>
          <w:kern w:val="0"/>
          <w:sz w:val="32"/>
          <w:szCs w:val="32"/>
        </w:rPr>
      </w:pPr>
    </w:p>
    <w:p w:rsidR="008F5183" w:rsidRDefault="008F5183">
      <w:pPr>
        <w:widowControl/>
        <w:jc w:val="left"/>
        <w:rPr>
          <w:rFonts w:ascii="楷体_GB2312" w:eastAsia="楷体_GB2312" w:hAnsi="宋体" w:cs="宋体"/>
          <w:kern w:val="0"/>
          <w:sz w:val="32"/>
          <w:szCs w:val="32"/>
        </w:rPr>
      </w:pPr>
    </w:p>
    <w:p w:rsidR="008F5183" w:rsidRDefault="008F5183">
      <w:pPr>
        <w:widowControl/>
        <w:jc w:val="left"/>
        <w:rPr>
          <w:rFonts w:ascii="楷体_GB2312" w:eastAsia="楷体_GB2312" w:hAnsi="宋体" w:cs="宋体"/>
          <w:kern w:val="0"/>
          <w:sz w:val="32"/>
          <w:szCs w:val="32"/>
        </w:rPr>
      </w:pPr>
    </w:p>
    <w:p w:rsidR="008F5183" w:rsidRDefault="008F5183">
      <w:pPr>
        <w:widowControl/>
        <w:jc w:val="left"/>
        <w:rPr>
          <w:rFonts w:ascii="楷体_GB2312" w:eastAsia="楷体_GB2312" w:hAnsi="宋体" w:cs="宋体"/>
          <w:kern w:val="0"/>
          <w:sz w:val="32"/>
          <w:szCs w:val="32"/>
        </w:rPr>
      </w:pPr>
    </w:p>
    <w:p w:rsidR="008F5183" w:rsidRDefault="00821BBA">
      <w:pPr>
        <w:widowControl/>
        <w:jc w:val="center"/>
        <w:rPr>
          <w:rFonts w:ascii="方正小标宋简体" w:eastAsia="方正小标宋简体" w:hAnsi="宋体" w:cs="宋体"/>
          <w:bCs/>
          <w:kern w:val="0"/>
          <w:sz w:val="52"/>
          <w:szCs w:val="52"/>
        </w:rPr>
      </w:pPr>
      <w:r>
        <w:rPr>
          <w:rFonts w:ascii="方正小标宋简体" w:eastAsia="方正小标宋简体" w:hAnsi="宋体" w:cs="宋体" w:hint="eastAsia"/>
          <w:bCs/>
          <w:kern w:val="0"/>
          <w:sz w:val="52"/>
          <w:szCs w:val="52"/>
        </w:rPr>
        <w:t>苍南县</w:t>
      </w:r>
      <w:r>
        <w:rPr>
          <w:rFonts w:ascii="方正小标宋简体" w:eastAsia="方正小标宋简体" w:hAnsi="宋体" w:cs="宋体" w:hint="eastAsia"/>
          <w:bCs/>
          <w:kern w:val="0"/>
          <w:sz w:val="52"/>
          <w:szCs w:val="52"/>
        </w:rPr>
        <w:t>2016</w:t>
      </w:r>
      <w:r>
        <w:rPr>
          <w:rFonts w:ascii="方正小标宋简体" w:eastAsia="方正小标宋简体" w:hAnsi="宋体" w:cs="宋体" w:hint="eastAsia"/>
          <w:bCs/>
          <w:kern w:val="0"/>
          <w:sz w:val="52"/>
          <w:szCs w:val="52"/>
        </w:rPr>
        <w:t>年财政预算执行情况</w:t>
      </w:r>
    </w:p>
    <w:p w:rsidR="008F5183" w:rsidRDefault="00821BBA">
      <w:pPr>
        <w:widowControl/>
        <w:jc w:val="center"/>
        <w:rPr>
          <w:rFonts w:ascii="方正小标宋简体" w:eastAsia="方正小标宋简体" w:hAnsi="宋体" w:cs="宋体"/>
          <w:bCs/>
          <w:kern w:val="0"/>
          <w:sz w:val="52"/>
          <w:szCs w:val="52"/>
        </w:rPr>
      </w:pPr>
      <w:r>
        <w:rPr>
          <w:rFonts w:ascii="方正小标宋简体" w:eastAsia="方正小标宋简体" w:hAnsi="宋体" w:cs="宋体" w:hint="eastAsia"/>
          <w:bCs/>
          <w:kern w:val="0"/>
          <w:sz w:val="52"/>
          <w:szCs w:val="52"/>
        </w:rPr>
        <w:t>及</w:t>
      </w:r>
      <w:r>
        <w:rPr>
          <w:rFonts w:ascii="方正小标宋简体" w:eastAsia="方正小标宋简体" w:hAnsi="宋体" w:cs="宋体" w:hint="eastAsia"/>
          <w:bCs/>
          <w:kern w:val="0"/>
          <w:sz w:val="52"/>
          <w:szCs w:val="52"/>
        </w:rPr>
        <w:t>2017</w:t>
      </w:r>
      <w:r>
        <w:rPr>
          <w:rFonts w:ascii="方正小标宋简体" w:eastAsia="方正小标宋简体" w:hAnsi="宋体" w:cs="宋体" w:hint="eastAsia"/>
          <w:bCs/>
          <w:kern w:val="0"/>
          <w:sz w:val="52"/>
          <w:szCs w:val="52"/>
        </w:rPr>
        <w:t>年财政预算</w:t>
      </w:r>
    </w:p>
    <w:p w:rsidR="008F5183" w:rsidRDefault="00821BBA">
      <w:pPr>
        <w:widowControl/>
        <w:spacing w:beforeLines="100" w:before="312"/>
        <w:jc w:val="center"/>
        <w:rPr>
          <w:rFonts w:ascii="楷体_GB2312" w:eastAsia="楷体_GB2312" w:hAnsi="宋体" w:cs="宋体"/>
          <w:kern w:val="0"/>
          <w:sz w:val="32"/>
          <w:szCs w:val="32"/>
        </w:rPr>
      </w:pPr>
      <w:r>
        <w:rPr>
          <w:rFonts w:ascii="楷体_GB2312" w:eastAsia="楷体_GB2312" w:hAnsi="宋体" w:cs="宋体" w:hint="eastAsia"/>
          <w:kern w:val="0"/>
          <w:sz w:val="32"/>
          <w:szCs w:val="32"/>
        </w:rPr>
        <w:t>（</w:t>
      </w:r>
      <w:r>
        <w:rPr>
          <w:rFonts w:ascii="楷体_GB2312" w:eastAsia="楷体_GB2312" w:hAnsi="宋体" w:cs="宋体" w:hint="eastAsia"/>
          <w:kern w:val="0"/>
          <w:sz w:val="32"/>
          <w:szCs w:val="32"/>
        </w:rPr>
        <w:t>经苍</w:t>
      </w:r>
      <w:r>
        <w:rPr>
          <w:rFonts w:ascii="楷体_GB2312" w:eastAsia="楷体_GB2312" w:hAnsi="宋体" w:cs="宋体" w:hint="eastAsia"/>
          <w:kern w:val="0"/>
          <w:sz w:val="32"/>
          <w:szCs w:val="32"/>
        </w:rPr>
        <w:t>南县十届人大一次会议）</w:t>
      </w:r>
    </w:p>
    <w:p w:rsidR="008F5183" w:rsidRDefault="008F5183">
      <w:pPr>
        <w:widowControl/>
        <w:jc w:val="left"/>
        <w:rPr>
          <w:rFonts w:ascii="宋体" w:eastAsia="宋体" w:hAnsi="宋体" w:cs="宋体"/>
          <w:kern w:val="0"/>
          <w:sz w:val="24"/>
          <w:szCs w:val="24"/>
        </w:rPr>
      </w:pPr>
    </w:p>
    <w:p w:rsidR="008F5183" w:rsidRDefault="008F5183">
      <w:pPr>
        <w:widowControl/>
        <w:jc w:val="left"/>
        <w:rPr>
          <w:rFonts w:ascii="宋体" w:eastAsia="宋体" w:hAnsi="宋体" w:cs="宋体"/>
          <w:kern w:val="0"/>
          <w:sz w:val="24"/>
          <w:szCs w:val="24"/>
        </w:rPr>
      </w:pPr>
    </w:p>
    <w:p w:rsidR="008F5183" w:rsidRDefault="008F5183">
      <w:pPr>
        <w:widowControl/>
        <w:jc w:val="left"/>
        <w:rPr>
          <w:rFonts w:ascii="宋体" w:eastAsia="宋体" w:hAnsi="宋体" w:cs="宋体"/>
          <w:kern w:val="0"/>
          <w:sz w:val="24"/>
          <w:szCs w:val="24"/>
        </w:rPr>
      </w:pPr>
    </w:p>
    <w:p w:rsidR="008F5183" w:rsidRDefault="008F5183">
      <w:pPr>
        <w:widowControl/>
        <w:jc w:val="left"/>
        <w:rPr>
          <w:rFonts w:ascii="宋体" w:eastAsia="宋体" w:hAnsi="宋体" w:cs="宋体"/>
          <w:kern w:val="0"/>
          <w:sz w:val="24"/>
          <w:szCs w:val="24"/>
        </w:rPr>
      </w:pPr>
    </w:p>
    <w:p w:rsidR="008F5183" w:rsidRDefault="008F5183">
      <w:pPr>
        <w:widowControl/>
        <w:jc w:val="left"/>
        <w:rPr>
          <w:rFonts w:ascii="宋体" w:eastAsia="宋体" w:hAnsi="宋体" w:cs="宋体"/>
          <w:kern w:val="0"/>
          <w:sz w:val="24"/>
          <w:szCs w:val="24"/>
        </w:rPr>
      </w:pPr>
    </w:p>
    <w:p w:rsidR="008F5183" w:rsidRDefault="008F5183">
      <w:pPr>
        <w:widowControl/>
        <w:jc w:val="left"/>
        <w:rPr>
          <w:rFonts w:ascii="宋体" w:eastAsia="宋体" w:hAnsi="宋体" w:cs="宋体"/>
          <w:kern w:val="0"/>
          <w:sz w:val="24"/>
          <w:szCs w:val="24"/>
        </w:rPr>
      </w:pPr>
    </w:p>
    <w:p w:rsidR="008F5183" w:rsidRDefault="008F5183">
      <w:pPr>
        <w:widowControl/>
        <w:jc w:val="left"/>
        <w:rPr>
          <w:rFonts w:ascii="宋体" w:eastAsia="宋体" w:hAnsi="宋体" w:cs="宋体"/>
          <w:kern w:val="0"/>
          <w:sz w:val="24"/>
          <w:szCs w:val="24"/>
        </w:rPr>
      </w:pPr>
    </w:p>
    <w:p w:rsidR="008F5183" w:rsidRDefault="008F5183">
      <w:pPr>
        <w:widowControl/>
        <w:jc w:val="left"/>
        <w:rPr>
          <w:rFonts w:ascii="宋体" w:eastAsia="宋体" w:hAnsi="宋体" w:cs="宋体"/>
          <w:kern w:val="0"/>
          <w:sz w:val="24"/>
          <w:szCs w:val="24"/>
        </w:rPr>
      </w:pPr>
    </w:p>
    <w:p w:rsidR="008F5183" w:rsidRDefault="008F5183">
      <w:pPr>
        <w:widowControl/>
        <w:jc w:val="left"/>
        <w:rPr>
          <w:rFonts w:ascii="宋体" w:eastAsia="宋体" w:hAnsi="宋体" w:cs="宋体"/>
          <w:kern w:val="0"/>
          <w:sz w:val="24"/>
          <w:szCs w:val="24"/>
        </w:rPr>
      </w:pPr>
    </w:p>
    <w:p w:rsidR="008F5183" w:rsidRDefault="008F5183">
      <w:pPr>
        <w:widowControl/>
        <w:jc w:val="left"/>
        <w:rPr>
          <w:rFonts w:ascii="宋体" w:eastAsia="宋体" w:hAnsi="宋体" w:cs="宋体"/>
          <w:kern w:val="0"/>
          <w:sz w:val="24"/>
          <w:szCs w:val="24"/>
        </w:rPr>
      </w:pPr>
    </w:p>
    <w:p w:rsidR="008F5183" w:rsidRDefault="008F5183">
      <w:pPr>
        <w:widowControl/>
        <w:jc w:val="left"/>
        <w:rPr>
          <w:rFonts w:ascii="宋体" w:eastAsia="宋体" w:hAnsi="宋体" w:cs="宋体"/>
          <w:kern w:val="0"/>
          <w:sz w:val="24"/>
          <w:szCs w:val="24"/>
        </w:rPr>
      </w:pPr>
    </w:p>
    <w:p w:rsidR="008F5183" w:rsidRDefault="008F5183">
      <w:pPr>
        <w:widowControl/>
        <w:jc w:val="left"/>
        <w:rPr>
          <w:rFonts w:ascii="宋体" w:eastAsia="宋体" w:hAnsi="宋体" w:cs="宋体"/>
          <w:kern w:val="0"/>
          <w:sz w:val="24"/>
          <w:szCs w:val="24"/>
        </w:rPr>
      </w:pPr>
    </w:p>
    <w:p w:rsidR="008F5183" w:rsidRDefault="008F5183">
      <w:pPr>
        <w:widowControl/>
        <w:jc w:val="left"/>
        <w:rPr>
          <w:rFonts w:ascii="宋体" w:eastAsia="宋体" w:hAnsi="宋体" w:cs="宋体"/>
          <w:kern w:val="0"/>
          <w:sz w:val="24"/>
          <w:szCs w:val="24"/>
        </w:rPr>
      </w:pPr>
    </w:p>
    <w:p w:rsidR="008F5183" w:rsidRDefault="008F5183">
      <w:pPr>
        <w:widowControl/>
        <w:jc w:val="left"/>
        <w:rPr>
          <w:rFonts w:ascii="宋体" w:eastAsia="宋体" w:hAnsi="宋体" w:cs="宋体"/>
          <w:kern w:val="0"/>
          <w:sz w:val="24"/>
          <w:szCs w:val="24"/>
        </w:rPr>
      </w:pPr>
    </w:p>
    <w:p w:rsidR="008F5183" w:rsidRDefault="008F5183">
      <w:pPr>
        <w:widowControl/>
        <w:jc w:val="left"/>
        <w:rPr>
          <w:rFonts w:ascii="宋体" w:eastAsia="宋体" w:hAnsi="宋体" w:cs="宋体"/>
          <w:kern w:val="0"/>
          <w:sz w:val="24"/>
          <w:szCs w:val="24"/>
        </w:rPr>
      </w:pPr>
    </w:p>
    <w:p w:rsidR="008F5183" w:rsidRDefault="008F5183">
      <w:pPr>
        <w:widowControl/>
        <w:jc w:val="left"/>
        <w:rPr>
          <w:rFonts w:ascii="宋体" w:eastAsia="宋体" w:hAnsi="宋体" w:cs="宋体"/>
          <w:kern w:val="0"/>
          <w:sz w:val="24"/>
          <w:szCs w:val="24"/>
        </w:rPr>
      </w:pPr>
    </w:p>
    <w:p w:rsidR="008F5183" w:rsidRDefault="008F5183">
      <w:pPr>
        <w:widowControl/>
        <w:jc w:val="left"/>
        <w:rPr>
          <w:rFonts w:ascii="宋体" w:eastAsia="宋体" w:hAnsi="宋体" w:cs="宋体"/>
          <w:kern w:val="0"/>
          <w:sz w:val="24"/>
          <w:szCs w:val="24"/>
        </w:rPr>
      </w:pPr>
    </w:p>
    <w:p w:rsidR="008F5183" w:rsidRDefault="008F5183">
      <w:pPr>
        <w:widowControl/>
        <w:jc w:val="left"/>
        <w:rPr>
          <w:rFonts w:ascii="宋体" w:eastAsia="宋体" w:hAnsi="宋体" w:cs="宋体"/>
          <w:kern w:val="0"/>
          <w:sz w:val="24"/>
          <w:szCs w:val="24"/>
        </w:rPr>
      </w:pPr>
    </w:p>
    <w:p w:rsidR="008F5183" w:rsidRDefault="00821BBA">
      <w:pPr>
        <w:widowControl/>
        <w:jc w:val="center"/>
        <w:rPr>
          <w:rFonts w:ascii="黑体" w:eastAsia="黑体" w:hAnsi="宋体" w:cs="宋体"/>
          <w:bCs/>
          <w:kern w:val="0"/>
          <w:sz w:val="36"/>
          <w:szCs w:val="36"/>
        </w:rPr>
      </w:pPr>
      <w:r>
        <w:rPr>
          <w:rFonts w:ascii="黑体" w:eastAsia="黑体" w:hAnsi="宋体" w:cs="宋体" w:hint="eastAsia"/>
          <w:bCs/>
          <w:kern w:val="0"/>
          <w:sz w:val="36"/>
          <w:szCs w:val="36"/>
        </w:rPr>
        <w:t>二○一七年二月</w:t>
      </w:r>
    </w:p>
    <w:p w:rsidR="008F5183" w:rsidRDefault="008F5183">
      <w:pPr>
        <w:widowControl/>
        <w:jc w:val="center"/>
        <w:rPr>
          <w:rFonts w:ascii="黑体" w:eastAsia="黑体" w:hAnsi="宋体" w:cs="宋体"/>
          <w:bCs/>
          <w:kern w:val="0"/>
          <w:sz w:val="36"/>
          <w:szCs w:val="36"/>
        </w:rPr>
      </w:pPr>
    </w:p>
    <w:p w:rsidR="008F5183" w:rsidRDefault="008F5183"/>
    <w:p w:rsidR="008F5183" w:rsidRDefault="008F5183">
      <w:pPr>
        <w:widowControl/>
        <w:jc w:val="left"/>
        <w:sectPr w:rsidR="008F5183">
          <w:footerReference w:type="even" r:id="rId8"/>
          <w:pgSz w:w="11906" w:h="16838"/>
          <w:pgMar w:top="1701" w:right="1701" w:bottom="1701" w:left="1701" w:header="851" w:footer="1134" w:gutter="0"/>
          <w:pgNumType w:start="0"/>
          <w:cols w:space="425"/>
          <w:titlePg/>
          <w:docGrid w:type="lines" w:linePitch="312"/>
        </w:sectPr>
      </w:pPr>
    </w:p>
    <w:p w:rsidR="008F5183" w:rsidRDefault="00821BBA">
      <w:pPr>
        <w:widowControl/>
        <w:spacing w:line="600" w:lineRule="exact"/>
        <w:jc w:val="center"/>
        <w:rPr>
          <w:rFonts w:ascii="方正小标宋简体" w:eastAsia="方正小标宋简体" w:hAnsi="宋体" w:cs="宋体"/>
          <w:bCs/>
          <w:kern w:val="0"/>
          <w:sz w:val="44"/>
          <w:szCs w:val="44"/>
        </w:rPr>
      </w:pPr>
      <w:bookmarkStart w:id="0" w:name="RANGE!A1:F29"/>
      <w:r>
        <w:rPr>
          <w:rFonts w:ascii="方正小标宋简体" w:eastAsia="方正小标宋简体" w:hAnsi="宋体" w:cs="宋体" w:hint="eastAsia"/>
          <w:bCs/>
          <w:kern w:val="0"/>
          <w:sz w:val="44"/>
          <w:szCs w:val="44"/>
        </w:rPr>
        <w:lastRenderedPageBreak/>
        <w:t>2016</w:t>
      </w:r>
      <w:r>
        <w:rPr>
          <w:rFonts w:ascii="方正小标宋简体" w:eastAsia="方正小标宋简体" w:hAnsi="宋体" w:cs="宋体" w:hint="eastAsia"/>
          <w:bCs/>
          <w:kern w:val="0"/>
          <w:sz w:val="44"/>
          <w:szCs w:val="44"/>
        </w:rPr>
        <w:t>年全县一般公共预算收入执行表</w:t>
      </w:r>
      <w:bookmarkEnd w:id="0"/>
    </w:p>
    <w:p w:rsidR="008F5183" w:rsidRDefault="008F5183">
      <w:pPr>
        <w:widowControl/>
        <w:jc w:val="center"/>
        <w:rPr>
          <w:rFonts w:ascii="Times New Roman" w:eastAsia="宋体" w:hAnsi="Times New Roman" w:cs="Times New Roman"/>
          <w:b/>
          <w:bCs/>
          <w:kern w:val="0"/>
          <w:sz w:val="24"/>
          <w:szCs w:val="24"/>
        </w:rPr>
      </w:pPr>
    </w:p>
    <w:p w:rsidR="008F5183" w:rsidRDefault="00821BBA">
      <w:pPr>
        <w:widowControl/>
        <w:jc w:val="right"/>
      </w:pPr>
      <w:r>
        <w:rPr>
          <w:rFonts w:ascii="宋体" w:eastAsia="宋体" w:hAnsi="宋体" w:cs="宋体" w:hint="eastAsia"/>
          <w:b/>
          <w:bCs/>
          <w:kern w:val="0"/>
          <w:sz w:val="22"/>
        </w:rPr>
        <w:t>单位：万元</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9"/>
        <w:gridCol w:w="1226"/>
        <w:gridCol w:w="1034"/>
        <w:gridCol w:w="1034"/>
        <w:gridCol w:w="1034"/>
        <w:gridCol w:w="1029"/>
      </w:tblGrid>
      <w:tr w:rsidR="008F5183">
        <w:trPr>
          <w:trHeight w:val="308"/>
        </w:trPr>
        <w:tc>
          <w:tcPr>
            <w:tcW w:w="4029" w:type="dxa"/>
            <w:shd w:val="clear" w:color="auto" w:fill="auto"/>
            <w:vAlign w:val="center"/>
          </w:tcPr>
          <w:p w:rsidR="008F5183" w:rsidRDefault="00821BBA">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科目名称</w:t>
            </w:r>
          </w:p>
        </w:tc>
        <w:tc>
          <w:tcPr>
            <w:tcW w:w="1226" w:type="dxa"/>
            <w:shd w:val="clear" w:color="auto" w:fill="auto"/>
            <w:vAlign w:val="center"/>
          </w:tcPr>
          <w:p w:rsidR="008F5183" w:rsidRDefault="00821BBA">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2015</w:t>
            </w:r>
            <w:r>
              <w:rPr>
                <w:rFonts w:ascii="宋体" w:eastAsia="宋体" w:hAnsi="宋体" w:cs="宋体" w:hint="eastAsia"/>
                <w:b/>
                <w:bCs/>
                <w:kern w:val="0"/>
                <w:sz w:val="24"/>
                <w:szCs w:val="24"/>
              </w:rPr>
              <w:t>年</w:t>
            </w:r>
            <w:r>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基数调整执行数</w:t>
            </w:r>
          </w:p>
        </w:tc>
        <w:tc>
          <w:tcPr>
            <w:tcW w:w="1034" w:type="dxa"/>
            <w:shd w:val="clear" w:color="auto" w:fill="auto"/>
            <w:vAlign w:val="center"/>
          </w:tcPr>
          <w:p w:rsidR="008F5183" w:rsidRDefault="00821BBA">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2016</w:t>
            </w:r>
            <w:r>
              <w:rPr>
                <w:rFonts w:ascii="宋体" w:eastAsia="宋体" w:hAnsi="宋体" w:cs="宋体" w:hint="eastAsia"/>
                <w:b/>
                <w:bCs/>
                <w:kern w:val="0"/>
                <w:sz w:val="24"/>
                <w:szCs w:val="24"/>
              </w:rPr>
              <w:t>年</w:t>
            </w:r>
            <w:r>
              <w:rPr>
                <w:rFonts w:ascii="宋体" w:eastAsia="宋体" w:hAnsi="宋体" w:cs="宋体" w:hint="eastAsia"/>
                <w:b/>
                <w:bCs/>
                <w:kern w:val="0"/>
                <w:sz w:val="24"/>
                <w:szCs w:val="24"/>
              </w:rPr>
              <w:br/>
            </w:r>
            <w:r>
              <w:rPr>
                <w:rFonts w:ascii="宋体" w:eastAsia="宋体" w:hAnsi="宋体" w:cs="宋体" w:hint="eastAsia"/>
                <w:b/>
                <w:bCs/>
                <w:kern w:val="0"/>
                <w:sz w:val="24"/>
                <w:szCs w:val="24"/>
              </w:rPr>
              <w:t>调整预算数</w:t>
            </w:r>
          </w:p>
        </w:tc>
        <w:tc>
          <w:tcPr>
            <w:tcW w:w="1034" w:type="dxa"/>
            <w:shd w:val="clear" w:color="auto" w:fill="auto"/>
            <w:vAlign w:val="center"/>
          </w:tcPr>
          <w:p w:rsidR="008F5183" w:rsidRDefault="00821BBA">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2016</w:t>
            </w:r>
            <w:r>
              <w:rPr>
                <w:rFonts w:ascii="宋体" w:eastAsia="宋体" w:hAnsi="宋体" w:cs="宋体" w:hint="eastAsia"/>
                <w:b/>
                <w:bCs/>
                <w:kern w:val="0"/>
                <w:sz w:val="24"/>
                <w:szCs w:val="24"/>
              </w:rPr>
              <w:t>年</w:t>
            </w:r>
            <w:r>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执行数</w:t>
            </w:r>
          </w:p>
        </w:tc>
        <w:tc>
          <w:tcPr>
            <w:tcW w:w="1034" w:type="dxa"/>
            <w:shd w:val="clear" w:color="auto" w:fill="auto"/>
            <w:vAlign w:val="center"/>
          </w:tcPr>
          <w:p w:rsidR="008F5183" w:rsidRDefault="00821BBA">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完成预算的</w:t>
            </w:r>
            <w:r>
              <w:rPr>
                <w:rFonts w:ascii="宋体" w:eastAsia="宋体" w:hAnsi="宋体" w:cs="宋体" w:hint="eastAsia"/>
                <w:b/>
                <w:bCs/>
                <w:kern w:val="0"/>
                <w:sz w:val="24"/>
                <w:szCs w:val="24"/>
              </w:rPr>
              <w:t>%</w:t>
            </w:r>
          </w:p>
        </w:tc>
        <w:tc>
          <w:tcPr>
            <w:tcW w:w="1029" w:type="dxa"/>
            <w:shd w:val="clear" w:color="auto" w:fill="auto"/>
            <w:vAlign w:val="center"/>
          </w:tcPr>
          <w:p w:rsidR="008F5183" w:rsidRDefault="00821BBA">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比上年</w:t>
            </w:r>
            <w:r>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增减</w:t>
            </w:r>
            <w:r>
              <w:rPr>
                <w:rFonts w:ascii="宋体" w:eastAsia="宋体" w:hAnsi="宋体" w:cs="宋体" w:hint="eastAsia"/>
                <w:b/>
                <w:bCs/>
                <w:kern w:val="0"/>
                <w:sz w:val="24"/>
                <w:szCs w:val="24"/>
              </w:rPr>
              <w:t>%</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一、一般公共预算收入</w:t>
            </w:r>
          </w:p>
        </w:tc>
        <w:tc>
          <w:tcPr>
            <w:tcW w:w="1226"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291392 </w:t>
            </w:r>
          </w:p>
        </w:tc>
        <w:tc>
          <w:tcPr>
            <w:tcW w:w="1034"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321500 </w:t>
            </w:r>
          </w:p>
        </w:tc>
        <w:tc>
          <w:tcPr>
            <w:tcW w:w="1034"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318177 </w:t>
            </w:r>
          </w:p>
        </w:tc>
        <w:tc>
          <w:tcPr>
            <w:tcW w:w="1034"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99.0 </w:t>
            </w:r>
          </w:p>
        </w:tc>
        <w:tc>
          <w:tcPr>
            <w:tcW w:w="1029"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9.2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（一）税收收入</w:t>
            </w:r>
          </w:p>
        </w:tc>
        <w:tc>
          <w:tcPr>
            <w:tcW w:w="1226"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251797 </w:t>
            </w:r>
          </w:p>
        </w:tc>
        <w:tc>
          <w:tcPr>
            <w:tcW w:w="1034"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272128 </w:t>
            </w:r>
          </w:p>
        </w:tc>
        <w:tc>
          <w:tcPr>
            <w:tcW w:w="1034"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268678 </w:t>
            </w:r>
          </w:p>
        </w:tc>
        <w:tc>
          <w:tcPr>
            <w:tcW w:w="1034"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98.7 </w:t>
            </w:r>
          </w:p>
        </w:tc>
        <w:tc>
          <w:tcPr>
            <w:tcW w:w="1029"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6.7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1</w:t>
            </w:r>
            <w:r>
              <w:rPr>
                <w:rFonts w:ascii="宋体" w:eastAsia="宋体" w:hAnsi="宋体" w:cs="宋体" w:hint="eastAsia"/>
                <w:kern w:val="0"/>
                <w:sz w:val="24"/>
                <w:szCs w:val="24"/>
              </w:rPr>
              <w:t>、增值税（</w:t>
            </w:r>
            <w:r>
              <w:rPr>
                <w:rFonts w:ascii="宋体" w:eastAsia="宋体" w:hAnsi="宋体" w:cs="宋体" w:hint="eastAsia"/>
                <w:kern w:val="0"/>
                <w:sz w:val="24"/>
                <w:szCs w:val="24"/>
              </w:rPr>
              <w:t>50%</w:t>
            </w:r>
            <w:r>
              <w:rPr>
                <w:rFonts w:ascii="宋体" w:eastAsia="宋体" w:hAnsi="宋体" w:cs="宋体" w:hint="eastAsia"/>
                <w:kern w:val="0"/>
                <w:sz w:val="24"/>
                <w:szCs w:val="24"/>
              </w:rPr>
              <w:t>部分）</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68776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81919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87362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106.6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27.0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2</w:t>
            </w:r>
            <w:r>
              <w:rPr>
                <w:rFonts w:ascii="宋体" w:eastAsia="宋体" w:hAnsi="宋体" w:cs="宋体" w:hint="eastAsia"/>
                <w:kern w:val="0"/>
                <w:sz w:val="24"/>
                <w:szCs w:val="24"/>
              </w:rPr>
              <w:t>、营业税（</w:t>
            </w:r>
            <w:r>
              <w:rPr>
                <w:rFonts w:ascii="宋体" w:eastAsia="宋体" w:hAnsi="宋体" w:cs="宋体" w:hint="eastAsia"/>
                <w:kern w:val="0"/>
                <w:sz w:val="24"/>
                <w:szCs w:val="24"/>
              </w:rPr>
              <w:t>50%</w:t>
            </w:r>
            <w:r>
              <w:rPr>
                <w:rFonts w:ascii="宋体" w:eastAsia="宋体" w:hAnsi="宋体" w:cs="宋体" w:hint="eastAsia"/>
                <w:kern w:val="0"/>
                <w:sz w:val="24"/>
                <w:szCs w:val="24"/>
              </w:rPr>
              <w:t>部分）</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35016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38229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37841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99.0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8.1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3</w:t>
            </w:r>
            <w:r>
              <w:rPr>
                <w:rFonts w:ascii="宋体" w:eastAsia="宋体" w:hAnsi="宋体" w:cs="宋体" w:hint="eastAsia"/>
                <w:kern w:val="0"/>
                <w:sz w:val="24"/>
                <w:szCs w:val="24"/>
              </w:rPr>
              <w:t>、企业所得税（</w:t>
            </w:r>
            <w:r>
              <w:rPr>
                <w:rFonts w:ascii="宋体" w:eastAsia="宋体" w:hAnsi="宋体" w:cs="宋体" w:hint="eastAsia"/>
                <w:kern w:val="0"/>
                <w:sz w:val="24"/>
                <w:szCs w:val="24"/>
              </w:rPr>
              <w:t>40%</w:t>
            </w:r>
            <w:r>
              <w:rPr>
                <w:rFonts w:ascii="宋体" w:eastAsia="宋体" w:hAnsi="宋体" w:cs="宋体" w:hint="eastAsia"/>
                <w:kern w:val="0"/>
                <w:sz w:val="24"/>
                <w:szCs w:val="24"/>
              </w:rPr>
              <w:t>部分）</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44224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45181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39646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87.7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4</w:t>
            </w:r>
            <w:r>
              <w:rPr>
                <w:rFonts w:ascii="宋体" w:eastAsia="宋体" w:hAnsi="宋体" w:cs="宋体" w:hint="eastAsia"/>
                <w:kern w:val="0"/>
                <w:sz w:val="24"/>
                <w:szCs w:val="24"/>
              </w:rPr>
              <w:t>、个人所得税（</w:t>
            </w:r>
            <w:r>
              <w:rPr>
                <w:rFonts w:ascii="宋体" w:eastAsia="宋体" w:hAnsi="宋体" w:cs="宋体" w:hint="eastAsia"/>
                <w:kern w:val="0"/>
                <w:sz w:val="24"/>
                <w:szCs w:val="24"/>
              </w:rPr>
              <w:t>40%</w:t>
            </w:r>
            <w:r>
              <w:rPr>
                <w:rFonts w:ascii="宋体" w:eastAsia="宋体" w:hAnsi="宋体" w:cs="宋体" w:hint="eastAsia"/>
                <w:kern w:val="0"/>
                <w:sz w:val="24"/>
                <w:szCs w:val="24"/>
              </w:rPr>
              <w:t>部分）</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13188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16000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14170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88.6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5</w:t>
            </w:r>
            <w:r>
              <w:rPr>
                <w:rFonts w:ascii="宋体" w:eastAsia="宋体" w:hAnsi="宋体" w:cs="宋体" w:hint="eastAsia"/>
                <w:kern w:val="0"/>
                <w:sz w:val="24"/>
                <w:szCs w:val="24"/>
              </w:rPr>
              <w:t>、耕地占用税</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1908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2000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2043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102.2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6</w:t>
            </w:r>
            <w:r>
              <w:rPr>
                <w:rFonts w:ascii="宋体" w:eastAsia="宋体" w:hAnsi="宋体" w:cs="宋体" w:hint="eastAsia"/>
                <w:kern w:val="0"/>
                <w:sz w:val="24"/>
                <w:szCs w:val="24"/>
              </w:rPr>
              <w:t>、契税</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31358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24500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25167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102.7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-19.7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7</w:t>
            </w:r>
            <w:r>
              <w:rPr>
                <w:rFonts w:ascii="宋体" w:eastAsia="宋体" w:hAnsi="宋体" w:cs="宋体" w:hint="eastAsia"/>
                <w:kern w:val="0"/>
                <w:sz w:val="24"/>
                <w:szCs w:val="24"/>
              </w:rPr>
              <w:t>、其他税收收入</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57327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64300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62449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97.1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（二）非税收入</w:t>
            </w:r>
          </w:p>
        </w:tc>
        <w:tc>
          <w:tcPr>
            <w:tcW w:w="1226"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39595 </w:t>
            </w:r>
          </w:p>
        </w:tc>
        <w:tc>
          <w:tcPr>
            <w:tcW w:w="1034"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49372 </w:t>
            </w:r>
          </w:p>
        </w:tc>
        <w:tc>
          <w:tcPr>
            <w:tcW w:w="1034"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49499 </w:t>
            </w:r>
          </w:p>
        </w:tc>
        <w:tc>
          <w:tcPr>
            <w:tcW w:w="1034"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100.3 </w:t>
            </w:r>
          </w:p>
        </w:tc>
        <w:tc>
          <w:tcPr>
            <w:tcW w:w="1029"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25.0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1</w:t>
            </w:r>
            <w:r>
              <w:rPr>
                <w:rFonts w:ascii="宋体" w:eastAsia="宋体" w:hAnsi="宋体" w:cs="宋体" w:hint="eastAsia"/>
                <w:kern w:val="0"/>
                <w:sz w:val="24"/>
                <w:szCs w:val="24"/>
              </w:rPr>
              <w:t>、专项收入</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26047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31922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29700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93.0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14.0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2</w:t>
            </w:r>
            <w:r>
              <w:rPr>
                <w:rFonts w:ascii="宋体" w:eastAsia="宋体" w:hAnsi="宋体" w:cs="宋体" w:hint="eastAsia"/>
                <w:kern w:val="0"/>
                <w:sz w:val="24"/>
                <w:szCs w:val="24"/>
              </w:rPr>
              <w:t>、行政事业性收费收入</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2161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1100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1485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135.0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-31.3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3</w:t>
            </w:r>
            <w:r>
              <w:rPr>
                <w:rFonts w:ascii="宋体" w:eastAsia="宋体" w:hAnsi="宋体" w:cs="宋体" w:hint="eastAsia"/>
                <w:kern w:val="0"/>
                <w:sz w:val="24"/>
                <w:szCs w:val="24"/>
              </w:rPr>
              <w:t>、罚没收入</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10071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9800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10799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110.2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spacing w:val="-6"/>
                <w:kern w:val="0"/>
                <w:sz w:val="24"/>
                <w:szCs w:val="24"/>
              </w:rPr>
            </w:pPr>
            <w:r>
              <w:rPr>
                <w:rFonts w:ascii="宋体" w:eastAsia="宋体" w:hAnsi="宋体" w:cs="宋体" w:hint="eastAsia"/>
                <w:spacing w:val="-6"/>
                <w:kern w:val="0"/>
                <w:sz w:val="24"/>
                <w:szCs w:val="24"/>
              </w:rPr>
              <w:t xml:space="preserve">  4</w:t>
            </w:r>
            <w:r>
              <w:rPr>
                <w:rFonts w:ascii="宋体" w:eastAsia="宋体" w:hAnsi="宋体" w:cs="宋体" w:hint="eastAsia"/>
                <w:spacing w:val="-6"/>
                <w:kern w:val="0"/>
                <w:sz w:val="24"/>
                <w:szCs w:val="24"/>
              </w:rPr>
              <w:t>、国有资源（资产）有偿使用收入</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1475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2900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3774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130.1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155.9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5</w:t>
            </w:r>
            <w:r>
              <w:rPr>
                <w:rFonts w:ascii="宋体" w:eastAsia="宋体" w:hAnsi="宋体" w:cs="宋体" w:hint="eastAsia"/>
                <w:kern w:val="0"/>
                <w:sz w:val="24"/>
                <w:szCs w:val="24"/>
              </w:rPr>
              <w:t>、国有企业政策性亏损补贴</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-1800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-1800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-1800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6</w:t>
            </w:r>
            <w:r>
              <w:rPr>
                <w:rFonts w:ascii="宋体" w:eastAsia="宋体" w:hAnsi="宋体" w:cs="宋体" w:hint="eastAsia"/>
                <w:kern w:val="0"/>
                <w:sz w:val="24"/>
                <w:szCs w:val="24"/>
              </w:rPr>
              <w:t>、政府住房基金收入</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1641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5450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5541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101.7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237.7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二、上划中央收入</w:t>
            </w:r>
          </w:p>
        </w:tc>
        <w:tc>
          <w:tcPr>
            <w:tcW w:w="1226"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172796 </w:t>
            </w:r>
          </w:p>
        </w:tc>
        <w:tc>
          <w:tcPr>
            <w:tcW w:w="1034"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204390 </w:t>
            </w:r>
          </w:p>
        </w:tc>
        <w:tc>
          <w:tcPr>
            <w:tcW w:w="1034"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198396 </w:t>
            </w:r>
          </w:p>
        </w:tc>
        <w:tc>
          <w:tcPr>
            <w:tcW w:w="1034"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97.1 </w:t>
            </w:r>
          </w:p>
        </w:tc>
        <w:tc>
          <w:tcPr>
            <w:tcW w:w="1029"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14.8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1</w:t>
            </w:r>
            <w:r>
              <w:rPr>
                <w:rFonts w:ascii="宋体" w:eastAsia="宋体" w:hAnsi="宋体" w:cs="宋体" w:hint="eastAsia"/>
                <w:kern w:val="0"/>
                <w:sz w:val="24"/>
                <w:szCs w:val="24"/>
              </w:rPr>
              <w:t>、消费税</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-28.9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2</w:t>
            </w:r>
            <w:r>
              <w:rPr>
                <w:rFonts w:ascii="宋体" w:eastAsia="宋体" w:hAnsi="宋体" w:cs="宋体" w:hint="eastAsia"/>
                <w:kern w:val="0"/>
                <w:sz w:val="24"/>
                <w:szCs w:val="24"/>
              </w:rPr>
              <w:t>、增值税（</w:t>
            </w:r>
            <w:r>
              <w:rPr>
                <w:rFonts w:ascii="宋体" w:eastAsia="宋体" w:hAnsi="宋体" w:cs="宋体" w:hint="eastAsia"/>
                <w:kern w:val="0"/>
                <w:sz w:val="24"/>
                <w:szCs w:val="24"/>
              </w:rPr>
              <w:t>50%</w:t>
            </w:r>
            <w:r>
              <w:rPr>
                <w:rFonts w:ascii="宋体" w:eastAsia="宋体" w:hAnsi="宋体" w:cs="宋体" w:hint="eastAsia"/>
                <w:kern w:val="0"/>
                <w:sz w:val="24"/>
                <w:szCs w:val="24"/>
              </w:rPr>
              <w:t>部分）</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82032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103497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108940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105.3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32.8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3</w:t>
            </w:r>
            <w:r>
              <w:rPr>
                <w:rFonts w:ascii="宋体" w:eastAsia="宋体" w:hAnsi="宋体" w:cs="宋体" w:hint="eastAsia"/>
                <w:kern w:val="0"/>
                <w:sz w:val="24"/>
                <w:szCs w:val="24"/>
              </w:rPr>
              <w:t>、营业税（</w:t>
            </w:r>
            <w:r>
              <w:rPr>
                <w:rFonts w:ascii="宋体" w:eastAsia="宋体" w:hAnsi="宋体" w:cs="宋体" w:hint="eastAsia"/>
                <w:kern w:val="0"/>
                <w:sz w:val="24"/>
                <w:szCs w:val="24"/>
              </w:rPr>
              <w:t>50%</w:t>
            </w:r>
            <w:r>
              <w:rPr>
                <w:rFonts w:ascii="宋体" w:eastAsia="宋体" w:hAnsi="宋体" w:cs="宋体" w:hint="eastAsia"/>
                <w:kern w:val="0"/>
                <w:sz w:val="24"/>
                <w:szCs w:val="24"/>
              </w:rPr>
              <w:t>部分）</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4572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9068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8680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95.7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89.9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4</w:t>
            </w:r>
            <w:r>
              <w:rPr>
                <w:rFonts w:ascii="宋体" w:eastAsia="宋体" w:hAnsi="宋体" w:cs="宋体" w:hint="eastAsia"/>
                <w:kern w:val="0"/>
                <w:sz w:val="24"/>
                <w:szCs w:val="24"/>
              </w:rPr>
              <w:t>、企业所得税（</w:t>
            </w:r>
            <w:r>
              <w:rPr>
                <w:rFonts w:ascii="宋体" w:eastAsia="宋体" w:hAnsi="宋体" w:cs="宋体" w:hint="eastAsia"/>
                <w:kern w:val="0"/>
                <w:sz w:val="24"/>
                <w:szCs w:val="24"/>
              </w:rPr>
              <w:t>60%</w:t>
            </w:r>
            <w:r>
              <w:rPr>
                <w:rFonts w:ascii="宋体" w:eastAsia="宋体" w:hAnsi="宋体" w:cs="宋体" w:hint="eastAsia"/>
                <w:kern w:val="0"/>
                <w:sz w:val="24"/>
                <w:szCs w:val="24"/>
              </w:rPr>
              <w:t>部分）</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66335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67772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59468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87.7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 </w:t>
            </w:r>
          </w:p>
        </w:tc>
      </w:tr>
      <w:tr w:rsidR="008F5183">
        <w:trPr>
          <w:trHeight w:val="461"/>
        </w:trPr>
        <w:tc>
          <w:tcPr>
            <w:tcW w:w="4029" w:type="dxa"/>
            <w:shd w:val="clear" w:color="auto" w:fill="auto"/>
            <w:vAlign w:val="center"/>
          </w:tcPr>
          <w:p w:rsidR="008F5183" w:rsidRDefault="00821BB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5</w:t>
            </w:r>
            <w:r>
              <w:rPr>
                <w:rFonts w:ascii="宋体" w:eastAsia="宋体" w:hAnsi="宋体" w:cs="宋体" w:hint="eastAsia"/>
                <w:kern w:val="0"/>
                <w:sz w:val="24"/>
                <w:szCs w:val="24"/>
              </w:rPr>
              <w:t>、个人所得税（</w:t>
            </w:r>
            <w:r>
              <w:rPr>
                <w:rFonts w:ascii="宋体" w:eastAsia="宋体" w:hAnsi="宋体" w:cs="宋体" w:hint="eastAsia"/>
                <w:kern w:val="0"/>
                <w:sz w:val="24"/>
                <w:szCs w:val="24"/>
              </w:rPr>
              <w:t>60%</w:t>
            </w:r>
            <w:r>
              <w:rPr>
                <w:rFonts w:ascii="宋体" w:eastAsia="宋体" w:hAnsi="宋体" w:cs="宋体" w:hint="eastAsia"/>
                <w:kern w:val="0"/>
                <w:sz w:val="24"/>
                <w:szCs w:val="24"/>
              </w:rPr>
              <w:t>部分）</w:t>
            </w:r>
          </w:p>
        </w:tc>
        <w:tc>
          <w:tcPr>
            <w:tcW w:w="1226"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19781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23999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21254 </w:t>
            </w:r>
          </w:p>
        </w:tc>
        <w:tc>
          <w:tcPr>
            <w:tcW w:w="1034"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88.6 </w:t>
            </w:r>
          </w:p>
        </w:tc>
        <w:tc>
          <w:tcPr>
            <w:tcW w:w="1029" w:type="dxa"/>
            <w:shd w:val="clear" w:color="auto" w:fill="auto"/>
            <w:vAlign w:val="center"/>
          </w:tcPr>
          <w:p w:rsidR="008F5183" w:rsidRDefault="00821BBA">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 </w:t>
            </w:r>
          </w:p>
        </w:tc>
      </w:tr>
      <w:tr w:rsidR="008F5183">
        <w:trPr>
          <w:trHeight w:val="461"/>
        </w:trPr>
        <w:tc>
          <w:tcPr>
            <w:tcW w:w="4029" w:type="dxa"/>
            <w:shd w:val="clear" w:color="auto" w:fill="auto"/>
            <w:vAlign w:val="center"/>
          </w:tcPr>
          <w:p w:rsidR="008F5183" w:rsidRDefault="00821BBA">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财政总收入</w:t>
            </w:r>
          </w:p>
        </w:tc>
        <w:tc>
          <w:tcPr>
            <w:tcW w:w="1226"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464188 </w:t>
            </w:r>
          </w:p>
        </w:tc>
        <w:tc>
          <w:tcPr>
            <w:tcW w:w="1034"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525890 </w:t>
            </w:r>
          </w:p>
        </w:tc>
        <w:tc>
          <w:tcPr>
            <w:tcW w:w="1034"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516573 </w:t>
            </w:r>
          </w:p>
        </w:tc>
        <w:tc>
          <w:tcPr>
            <w:tcW w:w="1034"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98.2 </w:t>
            </w:r>
          </w:p>
        </w:tc>
        <w:tc>
          <w:tcPr>
            <w:tcW w:w="1029" w:type="dxa"/>
            <w:shd w:val="clear" w:color="auto" w:fill="auto"/>
            <w:vAlign w:val="center"/>
          </w:tcPr>
          <w:p w:rsidR="008F5183" w:rsidRDefault="00821BB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11.3 </w:t>
            </w:r>
          </w:p>
        </w:tc>
      </w:tr>
    </w:tbl>
    <w:p w:rsidR="008F5183" w:rsidRDefault="00821BBA">
      <w:pPr>
        <w:widowControl/>
        <w:spacing w:beforeLines="50" w:before="156"/>
        <w:ind w:firstLineChars="200" w:firstLine="480"/>
        <w:jc w:val="left"/>
      </w:pPr>
      <w:r>
        <w:rPr>
          <w:rFonts w:ascii="楷体_GB2312" w:eastAsia="楷体_GB2312" w:hAnsi="宋体" w:cs="宋体" w:hint="eastAsia"/>
          <w:kern w:val="0"/>
          <w:sz w:val="24"/>
          <w:szCs w:val="24"/>
        </w:rPr>
        <w:t>注：</w:t>
      </w:r>
      <w:r>
        <w:rPr>
          <w:rFonts w:ascii="楷体_GB2312" w:eastAsia="楷体_GB2312" w:hAnsi="Times New Roman" w:cs="Times New Roman" w:hint="eastAsia"/>
          <w:kern w:val="0"/>
          <w:sz w:val="24"/>
          <w:szCs w:val="24"/>
        </w:rPr>
        <w:t>2015</w:t>
      </w:r>
      <w:r>
        <w:rPr>
          <w:rFonts w:ascii="楷体_GB2312" w:eastAsia="楷体_GB2312" w:hAnsi="宋体" w:cs="宋体" w:hint="eastAsia"/>
          <w:kern w:val="0"/>
          <w:sz w:val="24"/>
          <w:szCs w:val="24"/>
        </w:rPr>
        <w:t>年一般公共预算收入为</w:t>
      </w:r>
      <w:r>
        <w:rPr>
          <w:rFonts w:ascii="楷体_GB2312" w:eastAsia="楷体_GB2312" w:hAnsi="Times New Roman" w:cs="Times New Roman" w:hint="eastAsia"/>
          <w:kern w:val="0"/>
          <w:sz w:val="24"/>
          <w:szCs w:val="24"/>
        </w:rPr>
        <w:t>303337</w:t>
      </w:r>
      <w:r>
        <w:rPr>
          <w:rFonts w:ascii="楷体_GB2312" w:eastAsia="楷体_GB2312" w:hAnsi="宋体" w:cs="宋体" w:hint="eastAsia"/>
          <w:kern w:val="0"/>
          <w:sz w:val="24"/>
          <w:szCs w:val="24"/>
        </w:rPr>
        <w:t>万元，因“营改增”政策影响，按考核口径调整后为</w:t>
      </w:r>
      <w:r>
        <w:rPr>
          <w:rFonts w:ascii="楷体_GB2312" w:eastAsia="楷体_GB2312" w:hAnsi="Times New Roman" w:cs="Times New Roman" w:hint="eastAsia"/>
          <w:kern w:val="0"/>
          <w:sz w:val="24"/>
          <w:szCs w:val="24"/>
        </w:rPr>
        <w:t>291392</w:t>
      </w:r>
      <w:r>
        <w:rPr>
          <w:rFonts w:ascii="楷体_GB2312" w:eastAsia="楷体_GB2312" w:hAnsi="宋体" w:cs="宋体" w:hint="eastAsia"/>
          <w:kern w:val="0"/>
          <w:sz w:val="24"/>
          <w:szCs w:val="24"/>
        </w:rPr>
        <w:t>万元。</w:t>
      </w:r>
      <w:r>
        <w:br w:type="page"/>
      </w:r>
    </w:p>
    <w:p w:rsidR="008F5183" w:rsidRDefault="00821BBA">
      <w:pPr>
        <w:widowControl/>
        <w:spacing w:line="6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lastRenderedPageBreak/>
        <w:t>2016</w:t>
      </w:r>
      <w:r>
        <w:rPr>
          <w:rFonts w:ascii="方正小标宋简体" w:eastAsia="方正小标宋简体" w:hAnsi="宋体" w:cs="宋体" w:hint="eastAsia"/>
          <w:bCs/>
          <w:kern w:val="0"/>
          <w:sz w:val="44"/>
          <w:szCs w:val="44"/>
        </w:rPr>
        <w:t>年全县一般公共预算支出执行表</w:t>
      </w:r>
    </w:p>
    <w:p w:rsidR="008F5183" w:rsidRDefault="008F5183">
      <w:pPr>
        <w:widowControl/>
        <w:jc w:val="right"/>
        <w:rPr>
          <w:rFonts w:ascii="宋体" w:eastAsia="宋体" w:hAnsi="宋体" w:cs="宋体"/>
          <w:b/>
          <w:bCs/>
          <w:kern w:val="0"/>
          <w:sz w:val="22"/>
        </w:rPr>
      </w:pPr>
    </w:p>
    <w:p w:rsidR="008F5183" w:rsidRDefault="00821BBA">
      <w:pPr>
        <w:widowControl/>
        <w:jc w:val="right"/>
      </w:pPr>
      <w:r>
        <w:rPr>
          <w:rFonts w:ascii="宋体" w:eastAsia="宋体" w:hAnsi="宋体" w:cs="宋体" w:hint="eastAsia"/>
          <w:b/>
          <w:bCs/>
          <w:kern w:val="0"/>
          <w:sz w:val="22"/>
        </w:rPr>
        <w:t>单位：万元</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1"/>
        <w:gridCol w:w="1103"/>
        <w:gridCol w:w="1324"/>
        <w:gridCol w:w="1164"/>
        <w:gridCol w:w="1171"/>
        <w:gridCol w:w="1214"/>
      </w:tblGrid>
      <w:tr w:rsidR="008F5183">
        <w:trPr>
          <w:trHeight w:val="765"/>
        </w:trPr>
        <w:tc>
          <w:tcPr>
            <w:tcW w:w="3351" w:type="dxa"/>
            <w:shd w:val="clear" w:color="auto" w:fill="auto"/>
            <w:vAlign w:val="center"/>
          </w:tcPr>
          <w:p w:rsidR="008F5183" w:rsidRDefault="00821BBA">
            <w:pPr>
              <w:widowControl/>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科目名称</w:t>
            </w:r>
          </w:p>
        </w:tc>
        <w:tc>
          <w:tcPr>
            <w:tcW w:w="1103"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2015</w:t>
            </w:r>
            <w:r>
              <w:rPr>
                <w:rFonts w:asciiTheme="minorEastAsia" w:hAnsiTheme="minorEastAsia" w:cs="宋体" w:hint="eastAsia"/>
                <w:b/>
                <w:bCs/>
                <w:kern w:val="0"/>
                <w:sz w:val="24"/>
                <w:szCs w:val="24"/>
              </w:rPr>
              <w:t>年</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执行数</w:t>
            </w:r>
          </w:p>
        </w:tc>
        <w:tc>
          <w:tcPr>
            <w:tcW w:w="1324"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2016</w:t>
            </w:r>
            <w:r>
              <w:rPr>
                <w:rFonts w:asciiTheme="minorEastAsia" w:hAnsiTheme="minorEastAsia" w:cs="宋体" w:hint="eastAsia"/>
                <w:b/>
                <w:bCs/>
                <w:kern w:val="0"/>
                <w:sz w:val="24"/>
                <w:szCs w:val="24"/>
              </w:rPr>
              <w:t>年调整预算数</w:t>
            </w:r>
          </w:p>
        </w:tc>
        <w:tc>
          <w:tcPr>
            <w:tcW w:w="1164"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2016</w:t>
            </w:r>
            <w:r>
              <w:rPr>
                <w:rFonts w:asciiTheme="minorEastAsia" w:hAnsiTheme="minorEastAsia" w:cs="宋体" w:hint="eastAsia"/>
                <w:b/>
                <w:bCs/>
                <w:kern w:val="0"/>
                <w:sz w:val="24"/>
                <w:szCs w:val="24"/>
              </w:rPr>
              <w:t>年</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执行数</w:t>
            </w:r>
          </w:p>
        </w:tc>
        <w:tc>
          <w:tcPr>
            <w:tcW w:w="1171"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完</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成</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预算的</w:t>
            </w:r>
            <w:r>
              <w:rPr>
                <w:rFonts w:asciiTheme="minorEastAsia" w:hAnsiTheme="minorEastAsia" w:cs="宋体" w:hint="eastAsia"/>
                <w:b/>
                <w:bCs/>
                <w:kern w:val="0"/>
                <w:sz w:val="24"/>
                <w:szCs w:val="24"/>
              </w:rPr>
              <w:t>%</w:t>
            </w:r>
          </w:p>
        </w:tc>
        <w:tc>
          <w:tcPr>
            <w:tcW w:w="1214"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比上年</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br/>
            </w:r>
            <w:r>
              <w:rPr>
                <w:rFonts w:asciiTheme="minorEastAsia" w:hAnsiTheme="minorEastAsia" w:cs="宋体" w:hint="eastAsia"/>
                <w:b/>
                <w:bCs/>
                <w:kern w:val="0"/>
                <w:sz w:val="24"/>
                <w:szCs w:val="24"/>
              </w:rPr>
              <w:t>增减</w:t>
            </w:r>
            <w:r>
              <w:rPr>
                <w:rFonts w:asciiTheme="minorEastAsia" w:hAnsiTheme="minorEastAsia" w:cs="宋体" w:hint="eastAsia"/>
                <w:b/>
                <w:bCs/>
                <w:kern w:val="0"/>
                <w:sz w:val="24"/>
                <w:szCs w:val="24"/>
              </w:rPr>
              <w:t>%</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一、一般公共服务</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59616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97400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104285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107.1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74.9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二、国防</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603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550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630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114.5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4.5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三、公共安全</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34489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44000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45806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104.1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32.8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四、教育</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162227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189250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201182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106.3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24.0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五、科学技术</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7373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8500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6987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82.2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-5.2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六、文化体育与传媒</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10937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22500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22196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98.6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102.9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七、社会保障和就业</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30363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50780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52885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104.1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74.2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八、医疗卫生与计划生育</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39824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60820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63736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104.8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60.0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九、节能环保</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3553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5950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5552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93.3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56.3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十、城乡社区事务</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16185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17750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24065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135.6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48.7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十一、农林水事务</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132895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158000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98327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62.2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-26.0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十二、交通运输</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19778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36700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45052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122.8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127.8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十三、资源勘探电力信息事务</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3888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2900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4472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154.2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15.0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十四、商业服务业事务</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2268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1700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2411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141.8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6.3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十五、金融支出</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227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300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94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31.3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-58.6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十六、国土海洋气象等支出</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9796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8300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9548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115.0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-2.5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十七、住房保障支出</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4642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3600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2124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59.0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-54.2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十八、粮油物资等事务</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793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500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306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61.2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-61.4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十九、预备费</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5000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二十、国债还本付息支出</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10000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7908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490"/>
        </w:trPr>
        <w:tc>
          <w:tcPr>
            <w:tcW w:w="3351"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二十一、其他支出</w:t>
            </w:r>
          </w:p>
        </w:tc>
        <w:tc>
          <w:tcPr>
            <w:tcW w:w="110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4564 </w:t>
            </w:r>
          </w:p>
        </w:tc>
        <w:tc>
          <w:tcPr>
            <w:tcW w:w="13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6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3759 </w:t>
            </w:r>
          </w:p>
        </w:tc>
        <w:tc>
          <w:tcPr>
            <w:tcW w:w="11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#DIV/0!</w:t>
            </w:r>
          </w:p>
        </w:tc>
        <w:tc>
          <w:tcPr>
            <w:tcW w:w="121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-17.6 </w:t>
            </w:r>
          </w:p>
        </w:tc>
      </w:tr>
      <w:tr w:rsidR="008F5183">
        <w:trPr>
          <w:trHeight w:val="490"/>
        </w:trPr>
        <w:tc>
          <w:tcPr>
            <w:tcW w:w="3351"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合计</w:t>
            </w:r>
          </w:p>
        </w:tc>
        <w:tc>
          <w:tcPr>
            <w:tcW w:w="1103"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544021 </w:t>
            </w:r>
          </w:p>
        </w:tc>
        <w:tc>
          <w:tcPr>
            <w:tcW w:w="1324"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724500 </w:t>
            </w:r>
          </w:p>
        </w:tc>
        <w:tc>
          <w:tcPr>
            <w:tcW w:w="1164"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701325 </w:t>
            </w:r>
          </w:p>
        </w:tc>
        <w:tc>
          <w:tcPr>
            <w:tcW w:w="1171"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96.8 </w:t>
            </w:r>
          </w:p>
        </w:tc>
        <w:tc>
          <w:tcPr>
            <w:tcW w:w="1214"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28.9 </w:t>
            </w:r>
          </w:p>
        </w:tc>
      </w:tr>
    </w:tbl>
    <w:p w:rsidR="008F5183" w:rsidRDefault="00821BBA">
      <w:pPr>
        <w:widowControl/>
        <w:spacing w:beforeLines="50" w:before="156"/>
        <w:ind w:firstLineChars="200" w:firstLine="480"/>
        <w:jc w:val="left"/>
      </w:pPr>
      <w:r>
        <w:rPr>
          <w:rFonts w:ascii="楷体_GB2312" w:eastAsia="楷体_GB2312" w:hAnsi="宋体" w:cs="宋体" w:hint="eastAsia"/>
          <w:kern w:val="0"/>
          <w:sz w:val="24"/>
          <w:szCs w:val="24"/>
        </w:rPr>
        <w:t>注：</w:t>
      </w:r>
      <w:r>
        <w:rPr>
          <w:rFonts w:ascii="楷体_GB2312" w:eastAsia="楷体_GB2312" w:hAnsi="宋体" w:cs="宋体" w:hint="eastAsia"/>
          <w:kern w:val="0"/>
          <w:sz w:val="24"/>
          <w:szCs w:val="24"/>
        </w:rPr>
        <w:t>2016</w:t>
      </w:r>
      <w:r>
        <w:rPr>
          <w:rFonts w:ascii="楷体_GB2312" w:eastAsia="楷体_GB2312" w:hAnsi="宋体" w:cs="宋体" w:hint="eastAsia"/>
          <w:kern w:val="0"/>
          <w:sz w:val="24"/>
          <w:szCs w:val="24"/>
        </w:rPr>
        <w:t>年一般公共预算支出含省厅新增债券支出</w:t>
      </w:r>
      <w:r>
        <w:rPr>
          <w:rFonts w:ascii="楷体_GB2312" w:eastAsia="楷体_GB2312" w:hAnsi="宋体" w:cs="宋体" w:hint="eastAsia"/>
          <w:kern w:val="0"/>
          <w:sz w:val="24"/>
          <w:szCs w:val="24"/>
        </w:rPr>
        <w:t>68000</w:t>
      </w:r>
      <w:r>
        <w:rPr>
          <w:rFonts w:ascii="楷体_GB2312" w:eastAsia="楷体_GB2312" w:hAnsi="宋体" w:cs="宋体" w:hint="eastAsia"/>
          <w:kern w:val="0"/>
          <w:sz w:val="24"/>
          <w:szCs w:val="24"/>
        </w:rPr>
        <w:t>万元，若剔除该因素，全县一般公共预算支出增长</w:t>
      </w:r>
      <w:r>
        <w:rPr>
          <w:rFonts w:ascii="楷体_GB2312" w:eastAsia="楷体_GB2312" w:hAnsi="宋体" w:cs="宋体" w:hint="eastAsia"/>
          <w:kern w:val="0"/>
          <w:sz w:val="24"/>
          <w:szCs w:val="24"/>
        </w:rPr>
        <w:t>16.4%</w:t>
      </w:r>
      <w:r>
        <w:rPr>
          <w:rFonts w:ascii="楷体_GB2312" w:eastAsia="楷体_GB2312" w:hAnsi="宋体" w:cs="宋体" w:hint="eastAsia"/>
          <w:kern w:val="0"/>
          <w:sz w:val="24"/>
          <w:szCs w:val="24"/>
        </w:rPr>
        <w:t>、</w:t>
      </w:r>
      <w:r>
        <w:br w:type="page"/>
      </w:r>
    </w:p>
    <w:p w:rsidR="008F5183" w:rsidRDefault="00821BBA">
      <w:pPr>
        <w:widowControl/>
        <w:spacing w:line="6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lastRenderedPageBreak/>
        <w:t>2016</w:t>
      </w:r>
      <w:r>
        <w:rPr>
          <w:rFonts w:ascii="方正小标宋简体" w:eastAsia="方正小标宋简体" w:hAnsi="宋体" w:cs="宋体" w:hint="eastAsia"/>
          <w:bCs/>
          <w:kern w:val="0"/>
          <w:sz w:val="44"/>
          <w:szCs w:val="44"/>
        </w:rPr>
        <w:t>年县本级一般公共预算支出执行表</w:t>
      </w:r>
    </w:p>
    <w:p w:rsidR="008F5183" w:rsidRDefault="008F5183">
      <w:pPr>
        <w:widowControl/>
        <w:jc w:val="right"/>
        <w:rPr>
          <w:rFonts w:ascii="宋体" w:eastAsia="宋体" w:hAnsi="宋体" w:cs="宋体"/>
          <w:b/>
          <w:bCs/>
          <w:kern w:val="0"/>
          <w:sz w:val="22"/>
        </w:rPr>
      </w:pPr>
    </w:p>
    <w:p w:rsidR="008F5183" w:rsidRDefault="00821BBA">
      <w:pPr>
        <w:widowControl/>
        <w:jc w:val="right"/>
      </w:pPr>
      <w:r>
        <w:rPr>
          <w:rFonts w:ascii="宋体" w:eastAsia="宋体" w:hAnsi="宋体" w:cs="宋体" w:hint="eastAsia"/>
          <w:b/>
          <w:bCs/>
          <w:kern w:val="0"/>
          <w:sz w:val="22"/>
        </w:rPr>
        <w:t>单位：万元</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149"/>
        <w:gridCol w:w="1359"/>
        <w:gridCol w:w="1163"/>
        <w:gridCol w:w="1155"/>
        <w:gridCol w:w="1124"/>
      </w:tblGrid>
      <w:tr w:rsidR="008F5183">
        <w:trPr>
          <w:trHeight w:val="532"/>
          <w:jc w:val="center"/>
        </w:trPr>
        <w:tc>
          <w:tcPr>
            <w:tcW w:w="3336" w:type="dxa"/>
            <w:shd w:val="clear" w:color="auto" w:fill="auto"/>
            <w:vAlign w:val="center"/>
          </w:tcPr>
          <w:p w:rsidR="008F5183" w:rsidRDefault="00821BBA">
            <w:pPr>
              <w:widowControl/>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科目名称</w:t>
            </w:r>
          </w:p>
        </w:tc>
        <w:tc>
          <w:tcPr>
            <w:tcW w:w="1149"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2015</w:t>
            </w:r>
            <w:r>
              <w:rPr>
                <w:rFonts w:asciiTheme="minorEastAsia" w:hAnsiTheme="minorEastAsia" w:cs="宋体" w:hint="eastAsia"/>
                <w:b/>
                <w:bCs/>
                <w:kern w:val="0"/>
                <w:sz w:val="24"/>
                <w:szCs w:val="24"/>
              </w:rPr>
              <w:t>年</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执行数</w:t>
            </w:r>
          </w:p>
        </w:tc>
        <w:tc>
          <w:tcPr>
            <w:tcW w:w="1359"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2016</w:t>
            </w:r>
            <w:r>
              <w:rPr>
                <w:rFonts w:asciiTheme="minorEastAsia" w:hAnsiTheme="minorEastAsia" w:cs="宋体" w:hint="eastAsia"/>
                <w:b/>
                <w:bCs/>
                <w:kern w:val="0"/>
                <w:sz w:val="24"/>
                <w:szCs w:val="24"/>
              </w:rPr>
              <w:t>年调整预算数</w:t>
            </w:r>
          </w:p>
        </w:tc>
        <w:tc>
          <w:tcPr>
            <w:tcW w:w="1163"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2016</w:t>
            </w:r>
            <w:r>
              <w:rPr>
                <w:rFonts w:asciiTheme="minorEastAsia" w:hAnsiTheme="minorEastAsia" w:cs="宋体" w:hint="eastAsia"/>
                <w:b/>
                <w:bCs/>
                <w:kern w:val="0"/>
                <w:sz w:val="24"/>
                <w:szCs w:val="24"/>
              </w:rPr>
              <w:t>年</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执行数</w:t>
            </w:r>
          </w:p>
        </w:tc>
        <w:tc>
          <w:tcPr>
            <w:tcW w:w="1155"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完成预算的</w:t>
            </w:r>
            <w:r>
              <w:rPr>
                <w:rFonts w:asciiTheme="minorEastAsia" w:hAnsiTheme="minorEastAsia" w:cs="宋体" w:hint="eastAsia"/>
                <w:b/>
                <w:bCs/>
                <w:kern w:val="0"/>
                <w:sz w:val="24"/>
                <w:szCs w:val="24"/>
              </w:rPr>
              <w:t>%</w:t>
            </w:r>
          </w:p>
        </w:tc>
        <w:tc>
          <w:tcPr>
            <w:tcW w:w="1124"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比上年</w:t>
            </w:r>
          </w:p>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增减</w:t>
            </w:r>
            <w:r>
              <w:rPr>
                <w:rFonts w:asciiTheme="minorEastAsia" w:hAnsiTheme="minorEastAsia" w:cs="宋体" w:hint="eastAsia"/>
                <w:b/>
                <w:bCs/>
                <w:kern w:val="0"/>
                <w:sz w:val="24"/>
                <w:szCs w:val="24"/>
              </w:rPr>
              <w:t>%</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一、一般公共服务</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35686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61600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74856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121.5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109.8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二、国防</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603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550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630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114.5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4.5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三、公共安全</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34489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44000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45806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104.1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32.8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四、教育</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161525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188500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200502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106.4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24.1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五、科学技术</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7129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8200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6773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82.6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-5.0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六、文化体育与传媒</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7842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19100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18869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98.8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140.6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七、社会保障和就业</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25038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44780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46669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104.2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86.4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八、医疗卫生与计划生育</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33691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54570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58194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106.6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72.7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九、节能环保</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2967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5250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4870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92.8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64.1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十、城乡社区事务</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8479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9490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12240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129.0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44.4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十一、农林水事务</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85992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106600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56183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52.7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-34.7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十二、交通运输</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19306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36260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44455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122.6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130.3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十三、资源勘探电力信息事务</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1708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1400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2148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153.4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25.8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十四、商业服务业事务</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1858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1500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2324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154.9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25.1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十五、金融支出</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227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300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94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31.3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-58.6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十六、国土海洋气象等支出</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5990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8300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8061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97.1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34.6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十七、住房保障支出</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3066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3600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197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5.5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-93.6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十八、粮油物资等事务</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754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500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228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45.6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-69.8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十九、预备费</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二十、国债还本付息支出</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10000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7908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532"/>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二十一、其他支出</w:t>
            </w:r>
          </w:p>
        </w:tc>
        <w:tc>
          <w:tcPr>
            <w:tcW w:w="114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2364 </w:t>
            </w:r>
          </w:p>
        </w:tc>
        <w:tc>
          <w:tcPr>
            <w:tcW w:w="135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5000 </w:t>
            </w:r>
          </w:p>
        </w:tc>
        <w:tc>
          <w:tcPr>
            <w:tcW w:w="116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197 </w:t>
            </w:r>
          </w:p>
        </w:tc>
        <w:tc>
          <w:tcPr>
            <w:tcW w:w="115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c>
          <w:tcPr>
            <w:tcW w:w="112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-91.7 </w:t>
            </w:r>
          </w:p>
        </w:tc>
      </w:tr>
      <w:tr w:rsidR="008F5183">
        <w:trPr>
          <w:trHeight w:val="532"/>
          <w:jc w:val="center"/>
        </w:trPr>
        <w:tc>
          <w:tcPr>
            <w:tcW w:w="3336"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合计</w:t>
            </w:r>
          </w:p>
        </w:tc>
        <w:tc>
          <w:tcPr>
            <w:tcW w:w="1149"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438714 </w:t>
            </w:r>
          </w:p>
        </w:tc>
        <w:tc>
          <w:tcPr>
            <w:tcW w:w="1359"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609500 </w:t>
            </w:r>
          </w:p>
        </w:tc>
        <w:tc>
          <w:tcPr>
            <w:tcW w:w="1163"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591204 </w:t>
            </w:r>
          </w:p>
        </w:tc>
        <w:tc>
          <w:tcPr>
            <w:tcW w:w="1155"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97.0 </w:t>
            </w:r>
          </w:p>
        </w:tc>
        <w:tc>
          <w:tcPr>
            <w:tcW w:w="1124"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34.8 </w:t>
            </w:r>
          </w:p>
        </w:tc>
      </w:tr>
    </w:tbl>
    <w:p w:rsidR="008F5183" w:rsidRDefault="00821BBA">
      <w:pPr>
        <w:widowControl/>
        <w:spacing w:line="6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lastRenderedPageBreak/>
        <w:t>2017</w:t>
      </w:r>
      <w:r>
        <w:rPr>
          <w:rFonts w:ascii="方正小标宋简体" w:eastAsia="方正小标宋简体" w:hAnsi="宋体" w:cs="宋体" w:hint="eastAsia"/>
          <w:bCs/>
          <w:kern w:val="0"/>
          <w:sz w:val="44"/>
          <w:szCs w:val="44"/>
        </w:rPr>
        <w:t>年全县一般公共预算收入表</w:t>
      </w:r>
    </w:p>
    <w:p w:rsidR="008F5183" w:rsidRDefault="00821BBA">
      <w:pPr>
        <w:widowControl/>
        <w:spacing w:line="600" w:lineRule="exact"/>
        <w:jc w:val="right"/>
      </w:pPr>
      <w:r>
        <w:rPr>
          <w:rFonts w:ascii="宋体" w:eastAsia="宋体" w:hAnsi="宋体" w:cs="宋体" w:hint="eastAsia"/>
          <w:b/>
          <w:bCs/>
          <w:kern w:val="0"/>
          <w:sz w:val="22"/>
        </w:rPr>
        <w:t>单位：万元</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4"/>
        <w:gridCol w:w="1696"/>
        <w:gridCol w:w="1694"/>
        <w:gridCol w:w="1692"/>
      </w:tblGrid>
      <w:tr w:rsidR="008F5183">
        <w:trPr>
          <w:trHeight w:val="340"/>
        </w:trPr>
        <w:tc>
          <w:tcPr>
            <w:tcW w:w="4184"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科目名称</w:t>
            </w:r>
          </w:p>
        </w:tc>
        <w:tc>
          <w:tcPr>
            <w:tcW w:w="1696"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2016</w:t>
            </w:r>
            <w:r>
              <w:rPr>
                <w:rFonts w:asciiTheme="minorEastAsia" w:hAnsiTheme="minorEastAsia" w:cs="宋体" w:hint="eastAsia"/>
                <w:b/>
                <w:bCs/>
                <w:kern w:val="0"/>
                <w:sz w:val="24"/>
                <w:szCs w:val="24"/>
              </w:rPr>
              <w:t>年执行数</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考核口径）</w:t>
            </w:r>
          </w:p>
        </w:tc>
        <w:tc>
          <w:tcPr>
            <w:tcW w:w="1694"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2017</w:t>
            </w:r>
            <w:r>
              <w:rPr>
                <w:rFonts w:asciiTheme="minorEastAsia" w:hAnsiTheme="minorEastAsia" w:cs="宋体" w:hint="eastAsia"/>
                <w:b/>
                <w:bCs/>
                <w:kern w:val="0"/>
                <w:sz w:val="24"/>
                <w:szCs w:val="24"/>
              </w:rPr>
              <w:t>年预算数</w:t>
            </w:r>
          </w:p>
        </w:tc>
        <w:tc>
          <w:tcPr>
            <w:tcW w:w="1692"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比上年增减</w:t>
            </w:r>
            <w:r>
              <w:rPr>
                <w:rFonts w:asciiTheme="minorEastAsia" w:hAnsiTheme="minorEastAsia" w:cs="宋体" w:hint="eastAsia"/>
                <w:b/>
                <w:bCs/>
                <w:kern w:val="0"/>
                <w:sz w:val="24"/>
                <w:szCs w:val="24"/>
              </w:rPr>
              <w:t>%</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一、一般公共预算收入</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311469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334800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7.5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（一）税收收入</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264886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287400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8.5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、增值税（</w:t>
            </w:r>
            <w:r>
              <w:rPr>
                <w:rFonts w:asciiTheme="minorEastAsia" w:hAnsiTheme="minorEastAsia" w:cs="宋体" w:hint="eastAsia"/>
                <w:kern w:val="0"/>
                <w:sz w:val="24"/>
                <w:szCs w:val="24"/>
              </w:rPr>
              <w:t>50%</w:t>
            </w:r>
            <w:r>
              <w:rPr>
                <w:rFonts w:asciiTheme="minorEastAsia" w:hAnsiTheme="minorEastAsia" w:cs="宋体" w:hint="eastAsia"/>
                <w:kern w:val="0"/>
                <w:sz w:val="24"/>
                <w:szCs w:val="24"/>
              </w:rPr>
              <w:t>部分）</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116151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129300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11.3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2</w:t>
            </w:r>
            <w:r>
              <w:rPr>
                <w:rFonts w:asciiTheme="minorEastAsia" w:hAnsiTheme="minorEastAsia" w:cs="宋体" w:hint="eastAsia"/>
                <w:kern w:val="0"/>
                <w:sz w:val="24"/>
                <w:szCs w:val="24"/>
              </w:rPr>
              <w:t>、营业税（</w:t>
            </w:r>
            <w:r>
              <w:rPr>
                <w:rFonts w:asciiTheme="minorEastAsia" w:hAnsiTheme="minorEastAsia" w:cs="宋体" w:hint="eastAsia"/>
                <w:kern w:val="0"/>
                <w:sz w:val="24"/>
                <w:szCs w:val="24"/>
              </w:rPr>
              <w:t>50%</w:t>
            </w:r>
            <w:r>
              <w:rPr>
                <w:rFonts w:asciiTheme="minorEastAsia" w:hAnsiTheme="minorEastAsia" w:cs="宋体" w:hint="eastAsia"/>
                <w:kern w:val="0"/>
                <w:sz w:val="24"/>
                <w:szCs w:val="24"/>
              </w:rPr>
              <w:t>部分）</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5261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2100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-60.1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3</w:t>
            </w:r>
            <w:r>
              <w:rPr>
                <w:rFonts w:asciiTheme="minorEastAsia" w:hAnsiTheme="minorEastAsia" w:cs="宋体" w:hint="eastAsia"/>
                <w:kern w:val="0"/>
                <w:sz w:val="24"/>
                <w:szCs w:val="24"/>
              </w:rPr>
              <w:t>、企业所得税（</w:t>
            </w:r>
            <w:r>
              <w:rPr>
                <w:rFonts w:asciiTheme="minorEastAsia" w:hAnsiTheme="minorEastAsia" w:cs="宋体" w:hint="eastAsia"/>
                <w:kern w:val="0"/>
                <w:sz w:val="24"/>
                <w:szCs w:val="24"/>
              </w:rPr>
              <w:t>40%</w:t>
            </w:r>
            <w:r>
              <w:rPr>
                <w:rFonts w:asciiTheme="minorEastAsia" w:hAnsiTheme="minorEastAsia" w:cs="宋体" w:hint="eastAsia"/>
                <w:kern w:val="0"/>
                <w:sz w:val="24"/>
                <w:szCs w:val="24"/>
              </w:rPr>
              <w:t>部分）</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39646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43800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10.5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4</w:t>
            </w:r>
            <w:r>
              <w:rPr>
                <w:rFonts w:asciiTheme="minorEastAsia" w:hAnsiTheme="minorEastAsia" w:cs="宋体" w:hint="eastAsia"/>
                <w:kern w:val="0"/>
                <w:sz w:val="24"/>
                <w:szCs w:val="24"/>
              </w:rPr>
              <w:t>、个人所得税（</w:t>
            </w:r>
            <w:r>
              <w:rPr>
                <w:rFonts w:asciiTheme="minorEastAsia" w:hAnsiTheme="minorEastAsia" w:cs="宋体" w:hint="eastAsia"/>
                <w:kern w:val="0"/>
                <w:sz w:val="24"/>
                <w:szCs w:val="24"/>
              </w:rPr>
              <w:t>40%</w:t>
            </w:r>
            <w:r>
              <w:rPr>
                <w:rFonts w:asciiTheme="minorEastAsia" w:hAnsiTheme="minorEastAsia" w:cs="宋体" w:hint="eastAsia"/>
                <w:kern w:val="0"/>
                <w:sz w:val="24"/>
                <w:szCs w:val="24"/>
              </w:rPr>
              <w:t>部分）</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14170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15200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7.3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5</w:t>
            </w:r>
            <w:r>
              <w:rPr>
                <w:rFonts w:asciiTheme="minorEastAsia" w:hAnsiTheme="minorEastAsia" w:cs="宋体" w:hint="eastAsia"/>
                <w:kern w:val="0"/>
                <w:sz w:val="24"/>
                <w:szCs w:val="24"/>
              </w:rPr>
              <w:t>、耕地占用税</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2043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2300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12.6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6</w:t>
            </w:r>
            <w:r>
              <w:rPr>
                <w:rFonts w:asciiTheme="minorEastAsia" w:hAnsiTheme="minorEastAsia" w:cs="宋体" w:hint="eastAsia"/>
                <w:kern w:val="0"/>
                <w:sz w:val="24"/>
                <w:szCs w:val="24"/>
              </w:rPr>
              <w:t>、契税</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25167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28800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14.4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7</w:t>
            </w:r>
            <w:r>
              <w:rPr>
                <w:rFonts w:asciiTheme="minorEastAsia" w:hAnsiTheme="minorEastAsia" w:cs="宋体" w:hint="eastAsia"/>
                <w:kern w:val="0"/>
                <w:sz w:val="24"/>
                <w:szCs w:val="24"/>
              </w:rPr>
              <w:t>、其他税收收入</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62449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65900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5.5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资源税</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300.0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城市维护建设税</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12113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13500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11.5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房产税</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7343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8.9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印花税</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3214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3500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8.9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城镇土地使用税</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4751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5100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7.3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土地增值税</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28959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29100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0.5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车船税</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5969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6300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5.5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（二）非税收入</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46583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47400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、专项收入</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25915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30840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19.0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2</w:t>
            </w:r>
            <w:r>
              <w:rPr>
                <w:rFonts w:asciiTheme="minorEastAsia" w:hAnsiTheme="minorEastAsia" w:cs="宋体" w:hint="eastAsia"/>
                <w:kern w:val="0"/>
                <w:sz w:val="24"/>
                <w:szCs w:val="24"/>
              </w:rPr>
              <w:t>、行政事业性收费收入</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2354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2500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6.2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3</w:t>
            </w:r>
            <w:r>
              <w:rPr>
                <w:rFonts w:asciiTheme="minorEastAsia" w:hAnsiTheme="minorEastAsia" w:cs="宋体" w:hint="eastAsia"/>
                <w:kern w:val="0"/>
                <w:sz w:val="24"/>
                <w:szCs w:val="24"/>
              </w:rPr>
              <w:t>、罚没收入</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10799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10600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4</w:t>
            </w:r>
            <w:r>
              <w:rPr>
                <w:rFonts w:asciiTheme="minorEastAsia" w:hAnsiTheme="minorEastAsia" w:cs="宋体" w:hint="eastAsia"/>
                <w:kern w:val="0"/>
                <w:sz w:val="24"/>
                <w:szCs w:val="24"/>
              </w:rPr>
              <w:t>、国有资源（资产）有偿使用收入</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3774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3760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-0.4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5</w:t>
            </w:r>
            <w:r>
              <w:rPr>
                <w:rFonts w:asciiTheme="minorEastAsia" w:hAnsiTheme="minorEastAsia" w:cs="宋体" w:hint="eastAsia"/>
                <w:kern w:val="0"/>
                <w:sz w:val="24"/>
                <w:szCs w:val="24"/>
              </w:rPr>
              <w:t>、国有企业政策性亏损补贴</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-1800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0.0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6</w:t>
            </w:r>
            <w:r>
              <w:rPr>
                <w:rFonts w:asciiTheme="minorEastAsia" w:hAnsiTheme="minorEastAsia" w:cs="宋体" w:hint="eastAsia"/>
                <w:kern w:val="0"/>
                <w:sz w:val="24"/>
                <w:szCs w:val="24"/>
              </w:rPr>
              <w:t>、政府住房基金收入</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5541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-72.9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二、上划中央收入</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202190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219950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8.8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、消费税</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54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-7.4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2</w:t>
            </w:r>
            <w:r>
              <w:rPr>
                <w:rFonts w:asciiTheme="minorEastAsia" w:hAnsiTheme="minorEastAsia" w:cs="宋体" w:hint="eastAsia"/>
                <w:kern w:val="0"/>
                <w:sz w:val="24"/>
                <w:szCs w:val="24"/>
              </w:rPr>
              <w:t>、增值税（</w:t>
            </w:r>
            <w:r>
              <w:rPr>
                <w:rFonts w:asciiTheme="minorEastAsia" w:hAnsiTheme="minorEastAsia" w:cs="宋体" w:hint="eastAsia"/>
                <w:kern w:val="0"/>
                <w:sz w:val="24"/>
                <w:szCs w:val="24"/>
              </w:rPr>
              <w:t>50%</w:t>
            </w:r>
            <w:r>
              <w:rPr>
                <w:rFonts w:asciiTheme="minorEastAsia" w:hAnsiTheme="minorEastAsia" w:cs="宋体" w:hint="eastAsia"/>
                <w:kern w:val="0"/>
                <w:sz w:val="24"/>
                <w:szCs w:val="24"/>
              </w:rPr>
              <w:t>部分）</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116151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129300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11.3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3</w:t>
            </w:r>
            <w:r>
              <w:rPr>
                <w:rFonts w:asciiTheme="minorEastAsia" w:hAnsiTheme="minorEastAsia" w:cs="宋体" w:hint="eastAsia"/>
                <w:kern w:val="0"/>
                <w:sz w:val="24"/>
                <w:szCs w:val="24"/>
              </w:rPr>
              <w:t>、营业税（</w:t>
            </w:r>
            <w:r>
              <w:rPr>
                <w:rFonts w:asciiTheme="minorEastAsia" w:hAnsiTheme="minorEastAsia" w:cs="宋体" w:hint="eastAsia"/>
                <w:kern w:val="0"/>
                <w:sz w:val="24"/>
                <w:szCs w:val="24"/>
              </w:rPr>
              <w:t>50%</w:t>
            </w:r>
            <w:r>
              <w:rPr>
                <w:rFonts w:asciiTheme="minorEastAsia" w:hAnsiTheme="minorEastAsia" w:cs="宋体" w:hint="eastAsia"/>
                <w:kern w:val="0"/>
                <w:sz w:val="24"/>
                <w:szCs w:val="24"/>
              </w:rPr>
              <w:t>部分）</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5261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2100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4</w:t>
            </w:r>
            <w:r>
              <w:rPr>
                <w:rFonts w:asciiTheme="minorEastAsia" w:hAnsiTheme="minorEastAsia" w:cs="宋体" w:hint="eastAsia"/>
                <w:kern w:val="0"/>
                <w:sz w:val="24"/>
                <w:szCs w:val="24"/>
              </w:rPr>
              <w:t>、企业所得税（</w:t>
            </w:r>
            <w:r>
              <w:rPr>
                <w:rFonts w:asciiTheme="minorEastAsia" w:hAnsiTheme="minorEastAsia" w:cs="宋体" w:hint="eastAsia"/>
                <w:kern w:val="0"/>
                <w:sz w:val="24"/>
                <w:szCs w:val="24"/>
              </w:rPr>
              <w:t>60%</w:t>
            </w:r>
            <w:r>
              <w:rPr>
                <w:rFonts w:asciiTheme="minorEastAsia" w:hAnsiTheme="minorEastAsia" w:cs="宋体" w:hint="eastAsia"/>
                <w:kern w:val="0"/>
                <w:sz w:val="24"/>
                <w:szCs w:val="24"/>
              </w:rPr>
              <w:t>部分）</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59469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65700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10.5 </w:t>
            </w:r>
          </w:p>
        </w:tc>
      </w:tr>
      <w:tr w:rsidR="008F5183">
        <w:trPr>
          <w:trHeight w:val="340"/>
        </w:trPr>
        <w:tc>
          <w:tcPr>
            <w:tcW w:w="4184"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5</w:t>
            </w:r>
            <w:r>
              <w:rPr>
                <w:rFonts w:asciiTheme="minorEastAsia" w:hAnsiTheme="minorEastAsia" w:cs="宋体" w:hint="eastAsia"/>
                <w:kern w:val="0"/>
                <w:sz w:val="24"/>
                <w:szCs w:val="24"/>
              </w:rPr>
              <w:t>、个人所得税（</w:t>
            </w:r>
            <w:r>
              <w:rPr>
                <w:rFonts w:asciiTheme="minorEastAsia" w:hAnsiTheme="minorEastAsia" w:cs="宋体" w:hint="eastAsia"/>
                <w:kern w:val="0"/>
                <w:sz w:val="24"/>
                <w:szCs w:val="24"/>
              </w:rPr>
              <w:t>60%</w:t>
            </w:r>
            <w:r>
              <w:rPr>
                <w:rFonts w:asciiTheme="minorEastAsia" w:hAnsiTheme="minorEastAsia" w:cs="宋体" w:hint="eastAsia"/>
                <w:kern w:val="0"/>
                <w:sz w:val="24"/>
                <w:szCs w:val="24"/>
              </w:rPr>
              <w:t>部分）</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21255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22800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7.3 </w:t>
            </w:r>
          </w:p>
        </w:tc>
      </w:tr>
      <w:tr w:rsidR="008F5183">
        <w:trPr>
          <w:trHeight w:val="340"/>
        </w:trPr>
        <w:tc>
          <w:tcPr>
            <w:tcW w:w="4184"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财政总收入</w:t>
            </w:r>
          </w:p>
        </w:tc>
        <w:tc>
          <w:tcPr>
            <w:tcW w:w="169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513659 </w:t>
            </w:r>
          </w:p>
        </w:tc>
        <w:tc>
          <w:tcPr>
            <w:tcW w:w="16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554750 </w:t>
            </w:r>
          </w:p>
        </w:tc>
        <w:tc>
          <w:tcPr>
            <w:tcW w:w="16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 </w:t>
            </w:r>
          </w:p>
        </w:tc>
      </w:tr>
    </w:tbl>
    <w:p w:rsidR="008F5183" w:rsidRDefault="00821BBA">
      <w:pPr>
        <w:widowControl/>
        <w:spacing w:beforeLines="50" w:before="156"/>
        <w:ind w:firstLineChars="200" w:firstLine="480"/>
        <w:jc w:val="left"/>
      </w:pPr>
      <w:r>
        <w:rPr>
          <w:rFonts w:ascii="楷体_GB2312" w:eastAsia="楷体_GB2312" w:hAnsiTheme="minorEastAsia" w:cs="宋体" w:hint="eastAsia"/>
          <w:kern w:val="0"/>
          <w:sz w:val="24"/>
          <w:szCs w:val="24"/>
        </w:rPr>
        <w:t>注：</w:t>
      </w:r>
      <w:r>
        <w:rPr>
          <w:rFonts w:ascii="楷体_GB2312" w:eastAsia="楷体_GB2312" w:hAnsiTheme="minorEastAsia" w:cs="宋体" w:hint="eastAsia"/>
          <w:kern w:val="0"/>
          <w:sz w:val="24"/>
          <w:szCs w:val="24"/>
        </w:rPr>
        <w:t>2016</w:t>
      </w:r>
      <w:r>
        <w:rPr>
          <w:rFonts w:ascii="楷体_GB2312" w:eastAsia="楷体_GB2312" w:hAnsiTheme="minorEastAsia" w:cs="宋体" w:hint="eastAsia"/>
          <w:kern w:val="0"/>
          <w:sz w:val="24"/>
          <w:szCs w:val="24"/>
        </w:rPr>
        <w:t>年一般公共预算收入为</w:t>
      </w:r>
      <w:r>
        <w:rPr>
          <w:rFonts w:ascii="楷体_GB2312" w:eastAsia="楷体_GB2312" w:hAnsiTheme="minorEastAsia" w:cs="宋体" w:hint="eastAsia"/>
          <w:kern w:val="0"/>
          <w:sz w:val="24"/>
          <w:szCs w:val="24"/>
        </w:rPr>
        <w:t>318177</w:t>
      </w:r>
      <w:r>
        <w:rPr>
          <w:rFonts w:ascii="楷体_GB2312" w:eastAsia="楷体_GB2312" w:hAnsiTheme="minorEastAsia" w:cs="宋体" w:hint="eastAsia"/>
          <w:kern w:val="0"/>
          <w:sz w:val="24"/>
          <w:szCs w:val="24"/>
        </w:rPr>
        <w:t>万元，按考核口径调整为</w:t>
      </w:r>
      <w:r>
        <w:rPr>
          <w:rFonts w:ascii="楷体_GB2312" w:eastAsia="楷体_GB2312" w:hAnsiTheme="minorEastAsia" w:cs="宋体" w:hint="eastAsia"/>
          <w:kern w:val="0"/>
          <w:sz w:val="24"/>
          <w:szCs w:val="24"/>
        </w:rPr>
        <w:t>311469</w:t>
      </w:r>
      <w:r>
        <w:rPr>
          <w:rFonts w:ascii="楷体_GB2312" w:eastAsia="楷体_GB2312" w:hAnsiTheme="minorEastAsia" w:cs="宋体" w:hint="eastAsia"/>
          <w:kern w:val="0"/>
          <w:sz w:val="24"/>
          <w:szCs w:val="24"/>
        </w:rPr>
        <w:t>万元。具体调整因素：①“营改增”政策，调减</w:t>
      </w:r>
      <w:r>
        <w:rPr>
          <w:rFonts w:ascii="楷体_GB2312" w:eastAsia="楷体_GB2312" w:hAnsiTheme="minorEastAsia" w:cs="宋体" w:hint="eastAsia"/>
          <w:kern w:val="0"/>
          <w:sz w:val="24"/>
          <w:szCs w:val="24"/>
        </w:rPr>
        <w:t>3792</w:t>
      </w:r>
      <w:r>
        <w:rPr>
          <w:rFonts w:ascii="楷体_GB2312" w:eastAsia="楷体_GB2312" w:hAnsiTheme="minorEastAsia" w:cs="宋体" w:hint="eastAsia"/>
          <w:kern w:val="0"/>
          <w:sz w:val="24"/>
          <w:szCs w:val="24"/>
        </w:rPr>
        <w:t>万元；②</w:t>
      </w:r>
      <w:proofErr w:type="gramStart"/>
      <w:r>
        <w:rPr>
          <w:rFonts w:ascii="楷体_GB2312" w:eastAsia="楷体_GB2312" w:hAnsiTheme="minorEastAsia" w:cs="宋体" w:hint="eastAsia"/>
          <w:kern w:val="0"/>
          <w:sz w:val="24"/>
          <w:szCs w:val="24"/>
        </w:rPr>
        <w:t>浙财综</w:t>
      </w:r>
      <w:proofErr w:type="gramEnd"/>
      <w:r>
        <w:rPr>
          <w:rFonts w:ascii="楷体_GB2312" w:eastAsia="楷体_GB2312" w:hAnsiTheme="minorEastAsia" w:cs="宋体" w:hint="eastAsia"/>
          <w:kern w:val="0"/>
          <w:sz w:val="24"/>
          <w:szCs w:val="24"/>
        </w:rPr>
        <w:t>[2016]43</w:t>
      </w:r>
      <w:r>
        <w:rPr>
          <w:rFonts w:ascii="楷体_GB2312" w:eastAsia="楷体_GB2312" w:hAnsiTheme="minorEastAsia" w:cs="宋体" w:hint="eastAsia"/>
          <w:kern w:val="0"/>
          <w:sz w:val="24"/>
          <w:szCs w:val="24"/>
        </w:rPr>
        <w:t>号文件停征地方水利基金，调减</w:t>
      </w:r>
      <w:r>
        <w:rPr>
          <w:rFonts w:ascii="楷体_GB2312" w:eastAsia="楷体_GB2312" w:hAnsiTheme="minorEastAsia" w:cs="宋体" w:hint="eastAsia"/>
          <w:kern w:val="0"/>
          <w:sz w:val="24"/>
          <w:szCs w:val="24"/>
        </w:rPr>
        <w:t>3785</w:t>
      </w:r>
      <w:r>
        <w:rPr>
          <w:rFonts w:ascii="楷体_GB2312" w:eastAsia="楷体_GB2312" w:hAnsiTheme="minorEastAsia" w:cs="宋体" w:hint="eastAsia"/>
          <w:kern w:val="0"/>
          <w:sz w:val="24"/>
          <w:szCs w:val="24"/>
        </w:rPr>
        <w:t>万元；③</w:t>
      </w:r>
      <w:proofErr w:type="gramStart"/>
      <w:r>
        <w:rPr>
          <w:rFonts w:ascii="楷体_GB2312" w:eastAsia="楷体_GB2312" w:hAnsiTheme="minorEastAsia" w:cs="宋体" w:hint="eastAsia"/>
          <w:kern w:val="0"/>
          <w:sz w:val="24"/>
          <w:szCs w:val="24"/>
        </w:rPr>
        <w:t>浙财预</w:t>
      </w:r>
      <w:proofErr w:type="gramEnd"/>
      <w:r>
        <w:rPr>
          <w:rFonts w:ascii="楷体_GB2312" w:eastAsia="楷体_GB2312" w:hAnsiTheme="minorEastAsia" w:cs="宋体" w:hint="eastAsia"/>
          <w:kern w:val="0"/>
          <w:sz w:val="24"/>
          <w:szCs w:val="24"/>
        </w:rPr>
        <w:t>[2016]57</w:t>
      </w:r>
      <w:r>
        <w:rPr>
          <w:rFonts w:ascii="楷体_GB2312" w:eastAsia="楷体_GB2312" w:hAnsiTheme="minorEastAsia" w:cs="宋体" w:hint="eastAsia"/>
          <w:kern w:val="0"/>
          <w:sz w:val="24"/>
          <w:szCs w:val="24"/>
        </w:rPr>
        <w:t>号文件将考试考</w:t>
      </w:r>
      <w:proofErr w:type="gramStart"/>
      <w:r>
        <w:rPr>
          <w:rFonts w:ascii="楷体_GB2312" w:eastAsia="楷体_GB2312" w:hAnsiTheme="minorEastAsia" w:cs="宋体" w:hint="eastAsia"/>
          <w:kern w:val="0"/>
          <w:sz w:val="24"/>
          <w:szCs w:val="24"/>
        </w:rPr>
        <w:t>务</w:t>
      </w:r>
      <w:proofErr w:type="gramEnd"/>
      <w:r>
        <w:rPr>
          <w:rFonts w:ascii="楷体_GB2312" w:eastAsia="楷体_GB2312" w:hAnsiTheme="minorEastAsia" w:cs="宋体" w:hint="eastAsia"/>
          <w:kern w:val="0"/>
          <w:sz w:val="24"/>
          <w:szCs w:val="24"/>
        </w:rPr>
        <w:t>费、检验检测费、其他水资源费、证件工本费</w:t>
      </w:r>
      <w:r>
        <w:rPr>
          <w:rFonts w:ascii="楷体_GB2312" w:eastAsia="楷体_GB2312" w:hAnsiTheme="minorEastAsia" w:cs="宋体" w:hint="eastAsia"/>
          <w:kern w:val="0"/>
          <w:sz w:val="24"/>
          <w:szCs w:val="24"/>
        </w:rPr>
        <w:t>4</w:t>
      </w:r>
      <w:r>
        <w:rPr>
          <w:rFonts w:ascii="楷体_GB2312" w:eastAsia="楷体_GB2312" w:hAnsiTheme="minorEastAsia" w:cs="宋体" w:hint="eastAsia"/>
          <w:kern w:val="0"/>
          <w:sz w:val="24"/>
          <w:szCs w:val="24"/>
        </w:rPr>
        <w:t>项政府性基金</w:t>
      </w:r>
      <w:proofErr w:type="gramStart"/>
      <w:r>
        <w:rPr>
          <w:rFonts w:ascii="楷体_GB2312" w:eastAsia="楷体_GB2312" w:hAnsiTheme="minorEastAsia" w:cs="宋体" w:hint="eastAsia"/>
          <w:kern w:val="0"/>
          <w:sz w:val="24"/>
          <w:szCs w:val="24"/>
        </w:rPr>
        <w:t>转列一般</w:t>
      </w:r>
      <w:proofErr w:type="gramEnd"/>
      <w:r>
        <w:rPr>
          <w:rFonts w:ascii="楷体_GB2312" w:eastAsia="楷体_GB2312" w:hAnsiTheme="minorEastAsia" w:cs="宋体" w:hint="eastAsia"/>
          <w:kern w:val="0"/>
          <w:sz w:val="24"/>
          <w:szCs w:val="24"/>
        </w:rPr>
        <w:t>公共预算，调增</w:t>
      </w:r>
      <w:r>
        <w:rPr>
          <w:rFonts w:ascii="楷体_GB2312" w:eastAsia="楷体_GB2312" w:hAnsiTheme="minorEastAsia" w:cs="宋体" w:hint="eastAsia"/>
          <w:kern w:val="0"/>
          <w:sz w:val="24"/>
          <w:szCs w:val="24"/>
        </w:rPr>
        <w:t>869</w:t>
      </w:r>
      <w:r>
        <w:rPr>
          <w:rFonts w:ascii="楷体_GB2312" w:eastAsia="楷体_GB2312" w:hAnsiTheme="minorEastAsia" w:cs="宋体" w:hint="eastAsia"/>
          <w:kern w:val="0"/>
          <w:sz w:val="24"/>
          <w:szCs w:val="24"/>
        </w:rPr>
        <w:t>万元。</w:t>
      </w:r>
      <w:r>
        <w:br w:type="page"/>
      </w:r>
    </w:p>
    <w:p w:rsidR="008F5183" w:rsidRDefault="00821BBA">
      <w:pPr>
        <w:widowControl/>
        <w:spacing w:line="6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lastRenderedPageBreak/>
        <w:t>2017</w:t>
      </w:r>
      <w:r>
        <w:rPr>
          <w:rFonts w:ascii="方正小标宋简体" w:eastAsia="方正小标宋简体" w:hAnsi="宋体" w:cs="宋体" w:hint="eastAsia"/>
          <w:bCs/>
          <w:kern w:val="0"/>
          <w:sz w:val="44"/>
          <w:szCs w:val="44"/>
        </w:rPr>
        <w:t>年国税局征收收入预算表</w:t>
      </w:r>
    </w:p>
    <w:p w:rsidR="008F5183" w:rsidRDefault="008F5183">
      <w:pPr>
        <w:widowControl/>
        <w:jc w:val="right"/>
        <w:rPr>
          <w:rFonts w:ascii="宋体" w:eastAsia="宋体" w:hAnsi="宋体" w:cs="宋体"/>
          <w:b/>
          <w:bCs/>
          <w:kern w:val="0"/>
          <w:sz w:val="22"/>
        </w:rPr>
      </w:pPr>
    </w:p>
    <w:p w:rsidR="008F5183" w:rsidRDefault="00821BBA">
      <w:pPr>
        <w:widowControl/>
        <w:jc w:val="right"/>
      </w:pPr>
      <w:r>
        <w:rPr>
          <w:rFonts w:ascii="宋体" w:eastAsia="宋体" w:hAnsi="宋体" w:cs="宋体" w:hint="eastAsia"/>
          <w:b/>
          <w:bCs/>
          <w:kern w:val="0"/>
          <w:sz w:val="22"/>
        </w:rPr>
        <w:t>单位：万元</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3"/>
        <w:gridCol w:w="2167"/>
        <w:gridCol w:w="1933"/>
        <w:gridCol w:w="1913"/>
      </w:tblGrid>
      <w:tr w:rsidR="008F5183">
        <w:trPr>
          <w:trHeight w:val="795"/>
        </w:trPr>
        <w:tc>
          <w:tcPr>
            <w:tcW w:w="3273"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科目名称</w:t>
            </w:r>
          </w:p>
        </w:tc>
        <w:tc>
          <w:tcPr>
            <w:tcW w:w="2167"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2016</w:t>
            </w:r>
            <w:r>
              <w:rPr>
                <w:rFonts w:asciiTheme="minorEastAsia" w:hAnsiTheme="minorEastAsia" w:cs="宋体" w:hint="eastAsia"/>
                <w:b/>
                <w:bCs/>
                <w:kern w:val="0"/>
                <w:sz w:val="24"/>
                <w:szCs w:val="24"/>
              </w:rPr>
              <w:t>年执行数</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考核口径）</w:t>
            </w:r>
          </w:p>
        </w:tc>
        <w:tc>
          <w:tcPr>
            <w:tcW w:w="1933"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2017</w:t>
            </w:r>
            <w:r>
              <w:rPr>
                <w:rFonts w:asciiTheme="minorEastAsia" w:hAnsiTheme="minorEastAsia" w:cs="宋体" w:hint="eastAsia"/>
                <w:b/>
                <w:bCs/>
                <w:kern w:val="0"/>
                <w:sz w:val="24"/>
                <w:szCs w:val="24"/>
              </w:rPr>
              <w:t>年预算数</w:t>
            </w:r>
          </w:p>
        </w:tc>
        <w:tc>
          <w:tcPr>
            <w:tcW w:w="1913"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比上年增减</w:t>
            </w:r>
            <w:r>
              <w:rPr>
                <w:rFonts w:asciiTheme="minorEastAsia" w:hAnsiTheme="minorEastAsia" w:cs="宋体" w:hint="eastAsia"/>
                <w:b/>
                <w:bCs/>
                <w:kern w:val="0"/>
                <w:sz w:val="24"/>
                <w:szCs w:val="24"/>
              </w:rPr>
              <w:t>%</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一、增值税</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239773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271600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13.3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、电力增值税</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10965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15000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36.8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2</w:t>
            </w:r>
            <w:r>
              <w:rPr>
                <w:rFonts w:asciiTheme="minorEastAsia" w:hAnsiTheme="minorEastAsia" w:cs="宋体" w:hint="eastAsia"/>
                <w:kern w:val="0"/>
                <w:sz w:val="24"/>
                <w:szCs w:val="24"/>
              </w:rPr>
              <w:t>、金融增值税（省级）</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7128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16000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124.5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3</w:t>
            </w:r>
            <w:r>
              <w:rPr>
                <w:rFonts w:asciiTheme="minorEastAsia" w:hAnsiTheme="minorEastAsia" w:cs="宋体" w:hint="eastAsia"/>
                <w:kern w:val="0"/>
                <w:sz w:val="24"/>
                <w:szCs w:val="24"/>
              </w:rPr>
              <w:t>、一般增值税</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222653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240600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8.1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中央级</w:t>
            </w:r>
            <w:r>
              <w:rPr>
                <w:rFonts w:asciiTheme="minorEastAsia" w:hAnsiTheme="minorEastAsia" w:cs="宋体" w:hint="eastAsia"/>
                <w:kern w:val="0"/>
                <w:sz w:val="24"/>
                <w:szCs w:val="24"/>
              </w:rPr>
              <w:t>50%</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111327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120300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8.1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其中：改征增值税</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县级</w:t>
            </w:r>
            <w:r>
              <w:rPr>
                <w:rFonts w:asciiTheme="minorEastAsia" w:hAnsiTheme="minorEastAsia" w:cs="宋体" w:hint="eastAsia"/>
                <w:kern w:val="0"/>
                <w:sz w:val="24"/>
                <w:szCs w:val="24"/>
              </w:rPr>
              <w:t>50%</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111327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120300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8.1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其中：改征增值税</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33808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0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-100.0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二、消费税</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54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50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-7.4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三、企业所得税</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68388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77000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12.6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、中央企业所得税</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0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2</w:t>
            </w:r>
            <w:r>
              <w:rPr>
                <w:rFonts w:asciiTheme="minorEastAsia" w:hAnsiTheme="minorEastAsia" w:cs="宋体" w:hint="eastAsia"/>
                <w:kern w:val="0"/>
                <w:sz w:val="24"/>
                <w:szCs w:val="24"/>
              </w:rPr>
              <w:t>、省级企业所得税</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891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1000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12.2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3</w:t>
            </w:r>
            <w:r>
              <w:rPr>
                <w:rFonts w:asciiTheme="minorEastAsia" w:hAnsiTheme="minorEastAsia" w:cs="宋体" w:hint="eastAsia"/>
                <w:kern w:val="0"/>
                <w:sz w:val="24"/>
                <w:szCs w:val="24"/>
              </w:rPr>
              <w:t>、县级企业所得税</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67497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76000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12.6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中央</w:t>
            </w:r>
            <w:r>
              <w:rPr>
                <w:rFonts w:asciiTheme="minorEastAsia" w:hAnsiTheme="minorEastAsia" w:cs="宋体" w:hint="eastAsia"/>
                <w:kern w:val="0"/>
                <w:sz w:val="24"/>
                <w:szCs w:val="24"/>
              </w:rPr>
              <w:t>60%</w:t>
            </w:r>
            <w:r>
              <w:rPr>
                <w:rFonts w:asciiTheme="minorEastAsia" w:hAnsiTheme="minorEastAsia" w:cs="宋体" w:hint="eastAsia"/>
                <w:kern w:val="0"/>
                <w:sz w:val="24"/>
                <w:szCs w:val="24"/>
              </w:rPr>
              <w:t>部分</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40498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45600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12.6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县级</w:t>
            </w:r>
            <w:r>
              <w:rPr>
                <w:rFonts w:asciiTheme="minorEastAsia" w:hAnsiTheme="minorEastAsia" w:cs="宋体" w:hint="eastAsia"/>
                <w:kern w:val="0"/>
                <w:sz w:val="24"/>
                <w:szCs w:val="24"/>
              </w:rPr>
              <w:t>40%</w:t>
            </w:r>
            <w:r>
              <w:rPr>
                <w:rFonts w:asciiTheme="minorEastAsia" w:hAnsiTheme="minorEastAsia" w:cs="宋体" w:hint="eastAsia"/>
                <w:kern w:val="0"/>
                <w:sz w:val="24"/>
                <w:szCs w:val="24"/>
              </w:rPr>
              <w:t>部分</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26999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30400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12.6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四、个人所得税</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0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中央级</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0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省级</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0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五、车辆购置税收入</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25119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25000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-0.5 </w:t>
            </w:r>
          </w:p>
        </w:tc>
      </w:tr>
      <w:tr w:rsidR="008F5183">
        <w:trPr>
          <w:trHeight w:val="540"/>
        </w:trPr>
        <w:tc>
          <w:tcPr>
            <w:tcW w:w="3273"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收入合计</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333334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373650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12.1 </w:t>
            </w:r>
          </w:p>
        </w:tc>
      </w:tr>
      <w:tr w:rsidR="008F5183">
        <w:trPr>
          <w:trHeight w:val="540"/>
        </w:trPr>
        <w:tc>
          <w:tcPr>
            <w:tcW w:w="3273"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附：列入一般公共预算收入</w:t>
            </w:r>
          </w:p>
        </w:tc>
        <w:tc>
          <w:tcPr>
            <w:tcW w:w="216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138326 </w:t>
            </w:r>
          </w:p>
        </w:tc>
        <w:tc>
          <w:tcPr>
            <w:tcW w:w="193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150700 </w:t>
            </w:r>
          </w:p>
        </w:tc>
        <w:tc>
          <w:tcPr>
            <w:tcW w:w="19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8.9 </w:t>
            </w:r>
          </w:p>
        </w:tc>
      </w:tr>
    </w:tbl>
    <w:p w:rsidR="008F5183" w:rsidRDefault="008F5183"/>
    <w:p w:rsidR="008F5183" w:rsidRDefault="00821BBA">
      <w:pPr>
        <w:widowControl/>
        <w:spacing w:line="600" w:lineRule="exact"/>
        <w:jc w:val="center"/>
        <w:rPr>
          <w:rFonts w:ascii="方正小标宋简体" w:eastAsia="方正小标宋简体" w:hAnsi="宋体" w:cs="宋体"/>
          <w:bCs/>
          <w:kern w:val="0"/>
          <w:sz w:val="44"/>
          <w:szCs w:val="44"/>
        </w:rPr>
      </w:pPr>
      <w:r>
        <w:br w:type="page"/>
      </w:r>
      <w:r>
        <w:rPr>
          <w:rFonts w:ascii="方正小标宋简体" w:eastAsia="方正小标宋简体" w:hAnsi="宋体" w:cs="宋体" w:hint="eastAsia"/>
          <w:bCs/>
          <w:kern w:val="0"/>
          <w:sz w:val="44"/>
          <w:szCs w:val="44"/>
        </w:rPr>
        <w:lastRenderedPageBreak/>
        <w:t>2017</w:t>
      </w:r>
      <w:r>
        <w:rPr>
          <w:rFonts w:ascii="方正小标宋简体" w:eastAsia="方正小标宋简体" w:hAnsi="宋体" w:cs="宋体" w:hint="eastAsia"/>
          <w:bCs/>
          <w:kern w:val="0"/>
          <w:sz w:val="44"/>
          <w:szCs w:val="44"/>
        </w:rPr>
        <w:t>年地税局征收收入预算表</w:t>
      </w:r>
    </w:p>
    <w:p w:rsidR="008F5183" w:rsidRDefault="00821BBA">
      <w:pPr>
        <w:widowControl/>
        <w:jc w:val="right"/>
      </w:pPr>
      <w:r>
        <w:rPr>
          <w:rFonts w:ascii="宋体" w:eastAsia="宋体" w:hAnsi="宋体" w:cs="宋体" w:hint="eastAsia"/>
          <w:b/>
          <w:bCs/>
          <w:kern w:val="0"/>
          <w:sz w:val="22"/>
        </w:rPr>
        <w:t>单位：万元</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1"/>
        <w:gridCol w:w="1841"/>
        <w:gridCol w:w="1417"/>
        <w:gridCol w:w="1418"/>
      </w:tblGrid>
      <w:tr w:rsidR="008F5183">
        <w:trPr>
          <w:trHeight w:val="340"/>
        </w:trPr>
        <w:tc>
          <w:tcPr>
            <w:tcW w:w="4411"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科目名称</w:t>
            </w:r>
          </w:p>
        </w:tc>
        <w:tc>
          <w:tcPr>
            <w:tcW w:w="1841"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2016</w:t>
            </w:r>
            <w:r>
              <w:rPr>
                <w:rFonts w:asciiTheme="minorEastAsia" w:hAnsiTheme="minorEastAsia" w:cs="宋体" w:hint="eastAsia"/>
                <w:b/>
                <w:bCs/>
                <w:kern w:val="0"/>
                <w:sz w:val="24"/>
                <w:szCs w:val="24"/>
              </w:rPr>
              <w:t>年执行数</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考核口径）</w:t>
            </w:r>
          </w:p>
        </w:tc>
        <w:tc>
          <w:tcPr>
            <w:tcW w:w="1417"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2017</w:t>
            </w:r>
            <w:r>
              <w:rPr>
                <w:rFonts w:asciiTheme="minorEastAsia" w:hAnsiTheme="minorEastAsia" w:cs="宋体" w:hint="eastAsia"/>
                <w:b/>
                <w:bCs/>
                <w:kern w:val="0"/>
                <w:sz w:val="24"/>
                <w:szCs w:val="24"/>
              </w:rPr>
              <w:t>年</w:t>
            </w:r>
          </w:p>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预算数</w:t>
            </w:r>
          </w:p>
        </w:tc>
        <w:tc>
          <w:tcPr>
            <w:tcW w:w="1418"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比上年</w:t>
            </w:r>
          </w:p>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增减</w:t>
            </w:r>
            <w:r>
              <w:rPr>
                <w:rFonts w:asciiTheme="minorEastAsia" w:hAnsiTheme="minorEastAsia" w:cs="宋体" w:hint="eastAsia"/>
                <w:b/>
                <w:bCs/>
                <w:kern w:val="0"/>
                <w:sz w:val="24"/>
                <w:szCs w:val="24"/>
              </w:rPr>
              <w:t>%</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一、税收收入</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165778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173200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4.5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1</w:t>
            </w:r>
            <w:r>
              <w:rPr>
                <w:rFonts w:asciiTheme="minorEastAsia" w:hAnsiTheme="minorEastAsia" w:cs="宋体" w:hint="eastAsia"/>
                <w:b/>
                <w:bCs/>
                <w:kern w:val="0"/>
                <w:sz w:val="24"/>
                <w:szCs w:val="24"/>
              </w:rPr>
              <w:t>、增值税</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6283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中央级</w:t>
            </w:r>
            <w:r>
              <w:rPr>
                <w:rFonts w:asciiTheme="minorEastAsia" w:hAnsiTheme="minorEastAsia" w:cs="宋体" w:hint="eastAsia"/>
                <w:kern w:val="0"/>
                <w:sz w:val="24"/>
                <w:szCs w:val="24"/>
              </w:rPr>
              <w:t>50%</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3142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5000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县级</w:t>
            </w:r>
            <w:r>
              <w:rPr>
                <w:rFonts w:asciiTheme="minorEastAsia" w:hAnsiTheme="minorEastAsia" w:cs="宋体" w:hint="eastAsia"/>
                <w:kern w:val="0"/>
                <w:sz w:val="24"/>
                <w:szCs w:val="24"/>
              </w:rPr>
              <w:t>50%</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3142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5000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2</w:t>
            </w:r>
            <w:r>
              <w:rPr>
                <w:rFonts w:asciiTheme="minorEastAsia" w:hAnsiTheme="minorEastAsia" w:cs="宋体" w:hint="eastAsia"/>
                <w:b/>
                <w:bCs/>
                <w:kern w:val="0"/>
                <w:sz w:val="24"/>
                <w:szCs w:val="24"/>
              </w:rPr>
              <w:t>、营业税</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12412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4200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-66.2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省级</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7188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-100.0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中央级</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2612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2100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县级</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2612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2100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-19.6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3</w:t>
            </w:r>
            <w:r>
              <w:rPr>
                <w:rFonts w:asciiTheme="minorEastAsia" w:hAnsiTheme="minorEastAsia" w:cs="宋体" w:hint="eastAsia"/>
                <w:b/>
                <w:bCs/>
                <w:kern w:val="0"/>
                <w:sz w:val="24"/>
                <w:szCs w:val="24"/>
              </w:rPr>
              <w:t>、个人所得税</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35424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38000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7.3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中央级</w:t>
            </w:r>
            <w:r>
              <w:rPr>
                <w:rFonts w:asciiTheme="minorEastAsia" w:hAnsiTheme="minorEastAsia" w:cs="宋体" w:hint="eastAsia"/>
                <w:kern w:val="0"/>
                <w:sz w:val="24"/>
                <w:szCs w:val="24"/>
              </w:rPr>
              <w:t>60%</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21254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22800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7.3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县级</w:t>
            </w:r>
            <w:r>
              <w:rPr>
                <w:rFonts w:asciiTheme="minorEastAsia" w:hAnsiTheme="minorEastAsia" w:cs="宋体" w:hint="eastAsia"/>
                <w:kern w:val="0"/>
                <w:sz w:val="24"/>
                <w:szCs w:val="24"/>
              </w:rPr>
              <w:t>40%</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14170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15200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7.3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4</w:t>
            </w:r>
            <w:r>
              <w:rPr>
                <w:rFonts w:asciiTheme="minorEastAsia" w:hAnsiTheme="minorEastAsia" w:cs="宋体" w:hint="eastAsia"/>
                <w:b/>
                <w:bCs/>
                <w:kern w:val="0"/>
                <w:sz w:val="24"/>
                <w:szCs w:val="24"/>
              </w:rPr>
              <w:t>、企业所得税</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22000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24000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9.1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中央级</w:t>
            </w:r>
            <w:r>
              <w:rPr>
                <w:rFonts w:asciiTheme="minorEastAsia" w:hAnsiTheme="minorEastAsia" w:cs="宋体" w:hint="eastAsia"/>
                <w:kern w:val="0"/>
                <w:sz w:val="24"/>
                <w:szCs w:val="24"/>
              </w:rPr>
              <w:t>60%</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13200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14400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9.1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县级</w:t>
            </w:r>
            <w:r>
              <w:rPr>
                <w:rFonts w:asciiTheme="minorEastAsia" w:hAnsiTheme="minorEastAsia" w:cs="宋体" w:hint="eastAsia"/>
                <w:kern w:val="0"/>
                <w:sz w:val="24"/>
                <w:szCs w:val="24"/>
              </w:rPr>
              <w:t>40%</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8800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9600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9.1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5</w:t>
            </w:r>
            <w:r>
              <w:rPr>
                <w:rFonts w:asciiTheme="minorEastAsia" w:hAnsiTheme="minorEastAsia" w:cs="宋体" w:hint="eastAsia"/>
                <w:b/>
                <w:bCs/>
                <w:kern w:val="0"/>
                <w:sz w:val="24"/>
                <w:szCs w:val="24"/>
              </w:rPr>
              <w:t>、契税</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25167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28800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14.4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6</w:t>
            </w:r>
            <w:r>
              <w:rPr>
                <w:rFonts w:asciiTheme="minorEastAsia" w:hAnsiTheme="minorEastAsia" w:cs="宋体" w:hint="eastAsia"/>
                <w:b/>
                <w:bCs/>
                <w:kern w:val="0"/>
                <w:sz w:val="24"/>
                <w:szCs w:val="24"/>
              </w:rPr>
              <w:t>、耕地占用税</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2043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2300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12.6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7</w:t>
            </w:r>
            <w:r>
              <w:rPr>
                <w:rFonts w:asciiTheme="minorEastAsia" w:hAnsiTheme="minorEastAsia" w:cs="宋体" w:hint="eastAsia"/>
                <w:b/>
                <w:bCs/>
                <w:kern w:val="0"/>
                <w:sz w:val="24"/>
                <w:szCs w:val="24"/>
              </w:rPr>
              <w:t>、其他各税</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62449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65900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5.5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资源税</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300.0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城市维护建设税</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12113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13500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11.5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房产税</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7343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8.9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印花税</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3214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3500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8.9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城镇土地使用税</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4751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5100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7.3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土地增值税</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28959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29100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0.5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车船税</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5969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6300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5.5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二、非税收入</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12485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13850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10.9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8</w:t>
            </w:r>
            <w:r>
              <w:rPr>
                <w:rFonts w:asciiTheme="minorEastAsia" w:hAnsiTheme="minorEastAsia" w:cs="宋体" w:hint="eastAsia"/>
                <w:b/>
                <w:bCs/>
                <w:kern w:val="0"/>
                <w:sz w:val="24"/>
                <w:szCs w:val="24"/>
              </w:rPr>
              <w:t>、教育费附加收入</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7226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10.7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省级</w:t>
            </w:r>
            <w:r>
              <w:rPr>
                <w:rFonts w:asciiTheme="minorEastAsia" w:hAnsiTheme="minorEastAsia" w:cs="宋体" w:hint="eastAsia"/>
                <w:kern w:val="0"/>
                <w:sz w:val="24"/>
                <w:szCs w:val="24"/>
              </w:rPr>
              <w:t>10%</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722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10.8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县级</w:t>
            </w:r>
            <w:r>
              <w:rPr>
                <w:rFonts w:asciiTheme="minorEastAsia" w:hAnsiTheme="minorEastAsia" w:cs="宋体" w:hint="eastAsia"/>
                <w:kern w:val="0"/>
                <w:sz w:val="24"/>
                <w:szCs w:val="24"/>
              </w:rPr>
              <w:t>90%</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6504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7200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10.7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9</w:t>
            </w:r>
            <w:r>
              <w:rPr>
                <w:rFonts w:asciiTheme="minorEastAsia" w:hAnsiTheme="minorEastAsia" w:cs="宋体" w:hint="eastAsia"/>
                <w:b/>
                <w:bCs/>
                <w:kern w:val="0"/>
                <w:sz w:val="24"/>
                <w:szCs w:val="24"/>
              </w:rPr>
              <w:t>、地方教育附加收入</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4325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4800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11.0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10</w:t>
            </w:r>
            <w:r>
              <w:rPr>
                <w:rFonts w:asciiTheme="minorEastAsia" w:hAnsiTheme="minorEastAsia" w:cs="宋体" w:hint="eastAsia"/>
                <w:b/>
                <w:bCs/>
                <w:kern w:val="0"/>
                <w:sz w:val="24"/>
                <w:szCs w:val="24"/>
              </w:rPr>
              <w:t>、残疾人就业保障金收入</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919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1050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14.3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11</w:t>
            </w:r>
            <w:r>
              <w:rPr>
                <w:rFonts w:asciiTheme="minorEastAsia" w:hAnsiTheme="minorEastAsia" w:cs="宋体" w:hint="eastAsia"/>
                <w:b/>
                <w:bCs/>
                <w:kern w:val="0"/>
                <w:sz w:val="24"/>
                <w:szCs w:val="24"/>
              </w:rPr>
              <w:t>、地税罚没收入</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340"/>
        </w:trPr>
        <w:tc>
          <w:tcPr>
            <w:tcW w:w="4411"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收入合计</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178263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187050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4.9 </w:t>
            </w:r>
          </w:p>
        </w:tc>
      </w:tr>
      <w:tr w:rsidR="008F5183">
        <w:trPr>
          <w:trHeight w:val="340"/>
        </w:trPr>
        <w:tc>
          <w:tcPr>
            <w:tcW w:w="4411"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附：列入一般公共预算收入</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130146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141950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9.1 </w:t>
            </w:r>
          </w:p>
        </w:tc>
      </w:tr>
      <w:tr w:rsidR="008F5183">
        <w:trPr>
          <w:trHeight w:val="340"/>
        </w:trPr>
        <w:tc>
          <w:tcPr>
            <w:tcW w:w="4411" w:type="dxa"/>
            <w:shd w:val="clear" w:color="auto" w:fill="auto"/>
            <w:vAlign w:val="bottom"/>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其中</w:t>
            </w:r>
            <w:r>
              <w:rPr>
                <w:rFonts w:asciiTheme="minorEastAsia" w:hAnsiTheme="minorEastAsia" w:cs="宋体" w:hint="eastAsia"/>
                <w:kern w:val="0"/>
                <w:sz w:val="24"/>
                <w:szCs w:val="24"/>
              </w:rPr>
              <w:t>:</w:t>
            </w:r>
            <w:r>
              <w:rPr>
                <w:rFonts w:asciiTheme="minorEastAsia" w:hAnsiTheme="minorEastAsia" w:cs="宋体" w:hint="eastAsia"/>
                <w:kern w:val="0"/>
                <w:sz w:val="24"/>
                <w:szCs w:val="24"/>
              </w:rPr>
              <w:t>税收收入列入一般公共预算收入</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118383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128900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8.9 </w:t>
            </w:r>
          </w:p>
        </w:tc>
      </w:tr>
      <w:tr w:rsidR="008F5183">
        <w:trPr>
          <w:trHeight w:val="340"/>
        </w:trPr>
        <w:tc>
          <w:tcPr>
            <w:tcW w:w="4411" w:type="dxa"/>
            <w:shd w:val="clear" w:color="auto" w:fill="auto"/>
            <w:vAlign w:val="bottom"/>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非税收入列</w:t>
            </w:r>
            <w:proofErr w:type="gramStart"/>
            <w:r>
              <w:rPr>
                <w:rFonts w:asciiTheme="minorEastAsia" w:hAnsiTheme="minorEastAsia" w:cs="宋体" w:hint="eastAsia"/>
                <w:kern w:val="0"/>
                <w:sz w:val="24"/>
                <w:szCs w:val="24"/>
              </w:rPr>
              <w:t>入一般</w:t>
            </w:r>
            <w:proofErr w:type="gramEnd"/>
            <w:r>
              <w:rPr>
                <w:rFonts w:asciiTheme="minorEastAsia" w:hAnsiTheme="minorEastAsia" w:cs="宋体" w:hint="eastAsia"/>
                <w:kern w:val="0"/>
                <w:sz w:val="24"/>
                <w:szCs w:val="24"/>
              </w:rPr>
              <w:t>公共预算收入</w:t>
            </w:r>
          </w:p>
        </w:tc>
        <w:tc>
          <w:tcPr>
            <w:tcW w:w="18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11763 </w:t>
            </w:r>
          </w:p>
        </w:tc>
        <w:tc>
          <w:tcPr>
            <w:tcW w:w="141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13050 </w:t>
            </w:r>
          </w:p>
        </w:tc>
        <w:tc>
          <w:tcPr>
            <w:tcW w:w="141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10.9 </w:t>
            </w:r>
          </w:p>
        </w:tc>
      </w:tr>
    </w:tbl>
    <w:p w:rsidR="008F5183" w:rsidRDefault="00821BBA">
      <w:pPr>
        <w:widowControl/>
        <w:spacing w:line="6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lastRenderedPageBreak/>
        <w:t>2017</w:t>
      </w:r>
      <w:r>
        <w:rPr>
          <w:rFonts w:ascii="方正小标宋简体" w:eastAsia="方正小标宋简体" w:hAnsi="宋体" w:cs="宋体" w:hint="eastAsia"/>
          <w:bCs/>
          <w:kern w:val="0"/>
          <w:sz w:val="44"/>
          <w:szCs w:val="44"/>
        </w:rPr>
        <w:t>年财政局征收收入预算表</w:t>
      </w:r>
    </w:p>
    <w:p w:rsidR="008F5183" w:rsidRDefault="008F5183">
      <w:pPr>
        <w:widowControl/>
        <w:jc w:val="right"/>
        <w:rPr>
          <w:rFonts w:ascii="宋体" w:eastAsia="宋体" w:hAnsi="宋体" w:cs="宋体"/>
          <w:b/>
          <w:bCs/>
          <w:kern w:val="0"/>
          <w:sz w:val="22"/>
        </w:rPr>
      </w:pPr>
    </w:p>
    <w:p w:rsidR="008F5183" w:rsidRDefault="00821BBA">
      <w:pPr>
        <w:widowControl/>
        <w:jc w:val="right"/>
      </w:pPr>
      <w:r>
        <w:rPr>
          <w:rFonts w:ascii="宋体" w:eastAsia="宋体" w:hAnsi="宋体" w:cs="宋体" w:hint="eastAsia"/>
          <w:b/>
          <w:bCs/>
          <w:kern w:val="0"/>
          <w:sz w:val="22"/>
        </w:rPr>
        <w:t>单位：万元</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5"/>
        <w:gridCol w:w="1697"/>
        <w:gridCol w:w="1697"/>
        <w:gridCol w:w="1697"/>
      </w:tblGrid>
      <w:tr w:rsidR="008F5183">
        <w:trPr>
          <w:trHeight w:val="347"/>
        </w:trPr>
        <w:tc>
          <w:tcPr>
            <w:tcW w:w="4195"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科目名称</w:t>
            </w:r>
          </w:p>
        </w:tc>
        <w:tc>
          <w:tcPr>
            <w:tcW w:w="1697"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2016</w:t>
            </w:r>
            <w:r>
              <w:rPr>
                <w:rFonts w:asciiTheme="minorEastAsia" w:hAnsiTheme="minorEastAsia" w:cs="宋体" w:hint="eastAsia"/>
                <w:b/>
                <w:bCs/>
                <w:kern w:val="0"/>
                <w:sz w:val="24"/>
                <w:szCs w:val="24"/>
              </w:rPr>
              <w:t>年执行数</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考核口径）</w:t>
            </w:r>
          </w:p>
        </w:tc>
        <w:tc>
          <w:tcPr>
            <w:tcW w:w="1697"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2017</w:t>
            </w:r>
            <w:r>
              <w:rPr>
                <w:rFonts w:asciiTheme="minorEastAsia" w:hAnsiTheme="minorEastAsia" w:cs="宋体" w:hint="eastAsia"/>
                <w:b/>
                <w:bCs/>
                <w:kern w:val="0"/>
                <w:sz w:val="24"/>
                <w:szCs w:val="24"/>
              </w:rPr>
              <w:t>年预算数</w:t>
            </w:r>
          </w:p>
        </w:tc>
        <w:tc>
          <w:tcPr>
            <w:tcW w:w="1697"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比上年增减</w:t>
            </w:r>
            <w:r>
              <w:rPr>
                <w:rFonts w:asciiTheme="minorEastAsia" w:hAnsiTheme="minorEastAsia" w:cs="宋体" w:hint="eastAsia"/>
                <w:b/>
                <w:bCs/>
                <w:kern w:val="0"/>
                <w:sz w:val="24"/>
                <w:szCs w:val="24"/>
              </w:rPr>
              <w:t>%</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一、非税收入</w:t>
            </w:r>
          </w:p>
        </w:tc>
        <w:tc>
          <w:tcPr>
            <w:tcW w:w="1697" w:type="dxa"/>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34820 </w:t>
            </w:r>
          </w:p>
        </w:tc>
        <w:tc>
          <w:tcPr>
            <w:tcW w:w="1697" w:type="dxa"/>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34350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-1.3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1</w:t>
            </w:r>
            <w:r>
              <w:rPr>
                <w:rFonts w:asciiTheme="minorEastAsia" w:hAnsiTheme="minorEastAsia" w:cs="宋体" w:hint="eastAsia"/>
                <w:b/>
                <w:bCs/>
                <w:kern w:val="0"/>
                <w:sz w:val="24"/>
                <w:szCs w:val="24"/>
              </w:rPr>
              <w:t>、专项收入</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14167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17790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25.6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）征收排污费收入</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1291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-22.5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中央级</w:t>
            </w:r>
            <w:r>
              <w:rPr>
                <w:rFonts w:asciiTheme="minorEastAsia" w:hAnsiTheme="minorEastAsia" w:cs="宋体" w:hint="eastAsia"/>
                <w:kern w:val="0"/>
                <w:sz w:val="24"/>
                <w:szCs w:val="24"/>
              </w:rPr>
              <w:t>10%</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129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-22.5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省级</w:t>
            </w:r>
            <w:r>
              <w:rPr>
                <w:rFonts w:asciiTheme="minorEastAsia" w:hAnsiTheme="minorEastAsia" w:cs="宋体" w:hint="eastAsia"/>
                <w:kern w:val="0"/>
                <w:sz w:val="24"/>
                <w:szCs w:val="24"/>
              </w:rPr>
              <w:t>10%</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129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-22.5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县级</w:t>
            </w:r>
            <w:r>
              <w:rPr>
                <w:rFonts w:asciiTheme="minorEastAsia" w:hAnsiTheme="minorEastAsia" w:cs="宋体" w:hint="eastAsia"/>
                <w:kern w:val="0"/>
                <w:sz w:val="24"/>
                <w:szCs w:val="24"/>
              </w:rPr>
              <w:t>80%</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1033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-22.6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）水资源费收入</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）残疾人就业保障金收入</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37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）教育资金收入</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7865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27.1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）农田水利建设资金收入</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5034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6400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27.1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）森林植被恢复费</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198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190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-4.0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2</w:t>
            </w:r>
            <w:r>
              <w:rPr>
                <w:rFonts w:asciiTheme="minorEastAsia" w:hAnsiTheme="minorEastAsia" w:cs="宋体" w:hint="eastAsia"/>
                <w:b/>
                <w:bCs/>
                <w:kern w:val="0"/>
                <w:sz w:val="24"/>
                <w:szCs w:val="24"/>
              </w:rPr>
              <w:t>、行政事业性收费收入</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2354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2500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6.2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3</w:t>
            </w:r>
            <w:r>
              <w:rPr>
                <w:rFonts w:asciiTheme="minorEastAsia" w:hAnsiTheme="minorEastAsia" w:cs="宋体" w:hint="eastAsia"/>
                <w:b/>
                <w:bCs/>
                <w:kern w:val="0"/>
                <w:sz w:val="24"/>
                <w:szCs w:val="24"/>
              </w:rPr>
              <w:t>、罚没收入</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10784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10600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4</w:t>
            </w:r>
            <w:r>
              <w:rPr>
                <w:rFonts w:asciiTheme="minorEastAsia" w:hAnsiTheme="minorEastAsia" w:cs="宋体" w:hint="eastAsia"/>
                <w:b/>
                <w:bCs/>
                <w:kern w:val="0"/>
                <w:sz w:val="24"/>
                <w:szCs w:val="24"/>
              </w:rPr>
              <w:t>、国有资源（资产）有偿使用收入</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3774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3760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-0.4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）海域使用金收入</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342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-12.3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）矿产资源专项收入</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）排污权有偿使用收入</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676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-11.2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）其他</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2756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2860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3.8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5</w:t>
            </w:r>
            <w:r>
              <w:rPr>
                <w:rFonts w:asciiTheme="minorEastAsia" w:hAnsiTheme="minorEastAsia" w:cs="宋体" w:hint="eastAsia"/>
                <w:b/>
                <w:bCs/>
                <w:kern w:val="0"/>
                <w:sz w:val="24"/>
                <w:szCs w:val="24"/>
              </w:rPr>
              <w:t>、国有企业政策性亏损补贴</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0.0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6</w:t>
            </w:r>
            <w:r>
              <w:rPr>
                <w:rFonts w:asciiTheme="minorEastAsia" w:hAnsiTheme="minorEastAsia" w:cs="宋体" w:hint="eastAsia"/>
                <w:b/>
                <w:bCs/>
                <w:kern w:val="0"/>
                <w:sz w:val="24"/>
                <w:szCs w:val="24"/>
              </w:rPr>
              <w:t>、政府住房基金收入</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5541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-72.9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二、金融、烟草返还税收收入</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18277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17500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-4.3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1</w:t>
            </w:r>
            <w:r>
              <w:rPr>
                <w:rFonts w:asciiTheme="minorEastAsia" w:hAnsiTheme="minorEastAsia" w:cs="宋体" w:hint="eastAsia"/>
                <w:b/>
                <w:bCs/>
                <w:kern w:val="0"/>
                <w:sz w:val="24"/>
                <w:szCs w:val="24"/>
              </w:rPr>
              <w:t>、金融、烟草返还企业所得税</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9616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9500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中央级</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5769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5700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县级</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烟草业）</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2016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2000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-0.8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县级（金融业）</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1831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2</w:t>
            </w:r>
            <w:r>
              <w:rPr>
                <w:rFonts w:asciiTheme="minorEastAsia" w:hAnsiTheme="minorEastAsia" w:cs="宋体" w:hint="eastAsia"/>
                <w:b/>
                <w:bCs/>
                <w:kern w:val="0"/>
                <w:sz w:val="24"/>
                <w:szCs w:val="24"/>
              </w:rPr>
              <w:t>、金融、烟草返还营业税</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5297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中央级</w:t>
            </w:r>
            <w:r>
              <w:rPr>
                <w:rFonts w:asciiTheme="minorEastAsia" w:hAnsiTheme="minorEastAsia" w:cs="宋体" w:hint="eastAsia"/>
                <w:kern w:val="0"/>
                <w:sz w:val="24"/>
                <w:szCs w:val="24"/>
              </w:rPr>
              <w:t>50%</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2649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县级</w:t>
            </w:r>
            <w:r>
              <w:rPr>
                <w:rFonts w:asciiTheme="minorEastAsia" w:hAnsiTheme="minorEastAsia" w:cs="宋体" w:hint="eastAsia"/>
                <w:kern w:val="0"/>
                <w:sz w:val="24"/>
                <w:szCs w:val="24"/>
              </w:rPr>
              <w:t>50%</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2649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3</w:t>
            </w:r>
            <w:r>
              <w:rPr>
                <w:rFonts w:asciiTheme="minorEastAsia" w:hAnsiTheme="minorEastAsia" w:cs="宋体" w:hint="eastAsia"/>
                <w:b/>
                <w:bCs/>
                <w:kern w:val="0"/>
                <w:sz w:val="24"/>
                <w:szCs w:val="24"/>
              </w:rPr>
              <w:t>、金融返还增值税</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3364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中央级</w:t>
            </w:r>
            <w:r>
              <w:rPr>
                <w:rFonts w:asciiTheme="minorEastAsia" w:hAnsiTheme="minorEastAsia" w:cs="宋体" w:hint="eastAsia"/>
                <w:kern w:val="0"/>
                <w:sz w:val="24"/>
                <w:szCs w:val="24"/>
              </w:rPr>
              <w:t>50%</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1682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4000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县级</w:t>
            </w:r>
            <w:r>
              <w:rPr>
                <w:rFonts w:asciiTheme="minorEastAsia" w:hAnsiTheme="minorEastAsia" w:cs="宋体" w:hint="eastAsia"/>
                <w:kern w:val="0"/>
                <w:sz w:val="24"/>
                <w:szCs w:val="24"/>
              </w:rPr>
              <w:t>50%</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1682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4000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347"/>
        </w:trPr>
        <w:tc>
          <w:tcPr>
            <w:tcW w:w="4195"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收入合计</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53097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51850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-2.3 </w:t>
            </w:r>
          </w:p>
        </w:tc>
      </w:tr>
      <w:tr w:rsidR="008F5183">
        <w:trPr>
          <w:trHeight w:val="347"/>
        </w:trPr>
        <w:tc>
          <w:tcPr>
            <w:tcW w:w="4195" w:type="dxa"/>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附：列入一般公共预算收入</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42998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42150 </w:t>
            </w:r>
          </w:p>
        </w:tc>
        <w:tc>
          <w:tcPr>
            <w:tcW w:w="169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-2.0 </w:t>
            </w:r>
          </w:p>
        </w:tc>
      </w:tr>
    </w:tbl>
    <w:p w:rsidR="008F5183" w:rsidRDefault="008F5183"/>
    <w:p w:rsidR="008F5183" w:rsidRDefault="00821BBA">
      <w:pPr>
        <w:widowControl/>
        <w:spacing w:line="600" w:lineRule="exact"/>
        <w:jc w:val="center"/>
        <w:rPr>
          <w:rFonts w:ascii="方正小标宋简体" w:eastAsia="方正小标宋简体" w:hAnsi="宋体" w:cs="宋体"/>
          <w:bCs/>
          <w:kern w:val="0"/>
          <w:sz w:val="44"/>
          <w:szCs w:val="44"/>
        </w:rPr>
      </w:pPr>
      <w:r>
        <w:br w:type="page"/>
      </w:r>
      <w:bookmarkStart w:id="1" w:name="RANGE!A1:F28"/>
      <w:r>
        <w:rPr>
          <w:rFonts w:ascii="方正小标宋简体" w:eastAsia="方正小标宋简体" w:hAnsi="宋体" w:cs="宋体" w:hint="eastAsia"/>
          <w:bCs/>
          <w:kern w:val="0"/>
          <w:sz w:val="44"/>
          <w:szCs w:val="44"/>
        </w:rPr>
        <w:lastRenderedPageBreak/>
        <w:t>2017</w:t>
      </w:r>
      <w:r>
        <w:rPr>
          <w:rFonts w:ascii="方正小标宋简体" w:eastAsia="方正小标宋简体" w:hAnsi="宋体" w:cs="宋体" w:hint="eastAsia"/>
          <w:bCs/>
          <w:kern w:val="0"/>
          <w:sz w:val="44"/>
          <w:szCs w:val="44"/>
        </w:rPr>
        <w:t>年全县一般公共预算支出表</w:t>
      </w:r>
      <w:bookmarkEnd w:id="1"/>
    </w:p>
    <w:p w:rsidR="008F5183" w:rsidRDefault="008F5183">
      <w:pPr>
        <w:widowControl/>
        <w:jc w:val="right"/>
        <w:rPr>
          <w:rFonts w:ascii="宋体" w:eastAsia="宋体" w:hAnsi="宋体" w:cs="宋体"/>
          <w:b/>
          <w:bCs/>
          <w:kern w:val="0"/>
          <w:sz w:val="22"/>
        </w:rPr>
      </w:pPr>
    </w:p>
    <w:p w:rsidR="008F5183" w:rsidRDefault="00821BBA">
      <w:pPr>
        <w:widowControl/>
        <w:jc w:val="right"/>
      </w:pPr>
      <w:r>
        <w:rPr>
          <w:rFonts w:ascii="宋体" w:eastAsia="宋体" w:hAnsi="宋体" w:cs="宋体" w:hint="eastAsia"/>
          <w:b/>
          <w:bCs/>
          <w:kern w:val="0"/>
          <w:sz w:val="22"/>
        </w:rPr>
        <w:t>单位：万元</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132"/>
        <w:gridCol w:w="1135"/>
        <w:gridCol w:w="1225"/>
        <w:gridCol w:w="1177"/>
        <w:gridCol w:w="1175"/>
      </w:tblGrid>
      <w:tr w:rsidR="008F5183">
        <w:trPr>
          <w:trHeight w:val="446"/>
          <w:jc w:val="center"/>
        </w:trPr>
        <w:tc>
          <w:tcPr>
            <w:tcW w:w="3336" w:type="dxa"/>
            <w:vMerge w:val="restart"/>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科目名称</w:t>
            </w:r>
          </w:p>
        </w:tc>
        <w:tc>
          <w:tcPr>
            <w:tcW w:w="1132" w:type="dxa"/>
            <w:vMerge w:val="restart"/>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2016</w:t>
            </w:r>
            <w:r>
              <w:rPr>
                <w:rFonts w:asciiTheme="minorEastAsia" w:hAnsiTheme="minorEastAsia" w:cs="宋体" w:hint="eastAsia"/>
                <w:b/>
                <w:bCs/>
                <w:kern w:val="0"/>
                <w:sz w:val="24"/>
                <w:szCs w:val="24"/>
              </w:rPr>
              <w:t>年</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br/>
            </w:r>
            <w:r>
              <w:rPr>
                <w:rFonts w:asciiTheme="minorEastAsia" w:hAnsiTheme="minorEastAsia" w:cs="宋体" w:hint="eastAsia"/>
                <w:b/>
                <w:bCs/>
                <w:kern w:val="0"/>
                <w:sz w:val="24"/>
                <w:szCs w:val="24"/>
              </w:rPr>
              <w:t>执行数</w:t>
            </w:r>
          </w:p>
        </w:tc>
        <w:tc>
          <w:tcPr>
            <w:tcW w:w="3537"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2017</w:t>
            </w:r>
            <w:r>
              <w:rPr>
                <w:rFonts w:asciiTheme="minorEastAsia" w:hAnsiTheme="minorEastAsia" w:cs="宋体" w:hint="eastAsia"/>
                <w:b/>
                <w:bCs/>
                <w:kern w:val="0"/>
                <w:sz w:val="24"/>
                <w:szCs w:val="24"/>
              </w:rPr>
              <w:t>年预算数</w:t>
            </w:r>
          </w:p>
        </w:tc>
        <w:tc>
          <w:tcPr>
            <w:tcW w:w="1175" w:type="dxa"/>
            <w:vMerge w:val="restart"/>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比上年</w:t>
            </w:r>
          </w:p>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增减</w:t>
            </w:r>
            <w:r>
              <w:rPr>
                <w:rFonts w:asciiTheme="minorEastAsia" w:hAnsiTheme="minorEastAsia" w:cs="宋体" w:hint="eastAsia"/>
                <w:b/>
                <w:bCs/>
                <w:kern w:val="0"/>
                <w:sz w:val="24"/>
                <w:szCs w:val="24"/>
              </w:rPr>
              <w:t>%</w:t>
            </w:r>
          </w:p>
        </w:tc>
      </w:tr>
      <w:tr w:rsidR="008F5183">
        <w:trPr>
          <w:trHeight w:val="20"/>
          <w:jc w:val="center"/>
        </w:trPr>
        <w:tc>
          <w:tcPr>
            <w:tcW w:w="3336" w:type="dxa"/>
            <w:vMerge/>
            <w:vAlign w:val="center"/>
          </w:tcPr>
          <w:p w:rsidR="008F5183" w:rsidRDefault="008F5183">
            <w:pPr>
              <w:widowControl/>
              <w:jc w:val="left"/>
              <w:rPr>
                <w:rFonts w:asciiTheme="minorEastAsia" w:hAnsiTheme="minorEastAsia" w:cs="宋体"/>
                <w:b/>
                <w:bCs/>
                <w:kern w:val="0"/>
                <w:sz w:val="24"/>
                <w:szCs w:val="24"/>
              </w:rPr>
            </w:pPr>
          </w:p>
        </w:tc>
        <w:tc>
          <w:tcPr>
            <w:tcW w:w="1132" w:type="dxa"/>
            <w:vMerge/>
            <w:vAlign w:val="center"/>
          </w:tcPr>
          <w:p w:rsidR="008F5183" w:rsidRDefault="008F5183">
            <w:pPr>
              <w:widowControl/>
              <w:jc w:val="left"/>
              <w:rPr>
                <w:rFonts w:asciiTheme="minorEastAsia" w:hAnsiTheme="minorEastAsia" w:cs="宋体"/>
                <w:b/>
                <w:bCs/>
                <w:kern w:val="0"/>
                <w:sz w:val="24"/>
                <w:szCs w:val="24"/>
              </w:rPr>
            </w:pPr>
          </w:p>
        </w:tc>
        <w:tc>
          <w:tcPr>
            <w:tcW w:w="1135"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当年</w:t>
            </w:r>
          </w:p>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支出</w:t>
            </w:r>
          </w:p>
        </w:tc>
        <w:tc>
          <w:tcPr>
            <w:tcW w:w="1225"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上级专项转移支付支出</w:t>
            </w:r>
          </w:p>
        </w:tc>
        <w:tc>
          <w:tcPr>
            <w:tcW w:w="1177"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合计</w:t>
            </w:r>
          </w:p>
        </w:tc>
        <w:tc>
          <w:tcPr>
            <w:tcW w:w="1175" w:type="dxa"/>
            <w:vMerge/>
            <w:vAlign w:val="center"/>
          </w:tcPr>
          <w:p w:rsidR="008F5183" w:rsidRDefault="008F5183">
            <w:pPr>
              <w:widowControl/>
              <w:jc w:val="left"/>
              <w:rPr>
                <w:rFonts w:asciiTheme="minorEastAsia" w:hAnsiTheme="minorEastAsia" w:cs="宋体"/>
                <w:b/>
                <w:bCs/>
                <w:kern w:val="0"/>
                <w:sz w:val="24"/>
                <w:szCs w:val="24"/>
              </w:rPr>
            </w:pP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一、一般公共服务</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97685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78160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79160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-19.0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二、国防</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630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590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590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-6.3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三、公共安全</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45806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41550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1600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43150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-5.8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四、教育</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201182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179540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8300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187840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-6.6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五、科学技术</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6987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8570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8670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24.1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六、文化体育与传媒</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11796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10340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1100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11440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-3.0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七、社会保障和就业</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52885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88170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6000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94170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78.1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八、医疗卫生与计划生育</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43536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50110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4000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54110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24.3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九、节能环保</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5552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4270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5070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-8.7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十、城乡社区事务</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24065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16480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1800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18280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-24.0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十一、农林水事务</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75327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64230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66000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130230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72.9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十二、交通运输</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37252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12910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25000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37910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十三、资源勘探电力信息事务</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4472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2050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1200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3250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-27.3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十四、商业服务业事务</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2411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1060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900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1960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-18.7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十五、金融支出</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94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80.9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十六、国土海洋气象等支出</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9548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8000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2000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10000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4.7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十七、住房保障支出</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2124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220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320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-84.9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十八、粮油物资等事务</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306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-41.2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十九、预备费</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二十、国债还本付息支出</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7908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15000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15000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425"/>
          <w:jc w:val="center"/>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二十一、其他支出</w:t>
            </w:r>
          </w:p>
        </w:tc>
        <w:tc>
          <w:tcPr>
            <w:tcW w:w="113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3759 </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22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77"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7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-100.0 </w:t>
            </w:r>
          </w:p>
        </w:tc>
      </w:tr>
      <w:tr w:rsidR="008F5183">
        <w:trPr>
          <w:trHeight w:val="425"/>
          <w:jc w:val="center"/>
        </w:trPr>
        <w:tc>
          <w:tcPr>
            <w:tcW w:w="3336"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合计</w:t>
            </w:r>
          </w:p>
        </w:tc>
        <w:tc>
          <w:tcPr>
            <w:tcW w:w="1132"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633325 </w:t>
            </w:r>
          </w:p>
        </w:tc>
        <w:tc>
          <w:tcPr>
            <w:tcW w:w="1135"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581500 </w:t>
            </w:r>
          </w:p>
        </w:tc>
        <w:tc>
          <w:tcPr>
            <w:tcW w:w="1225"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120000 </w:t>
            </w:r>
          </w:p>
        </w:tc>
        <w:tc>
          <w:tcPr>
            <w:tcW w:w="1177"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701500 </w:t>
            </w:r>
          </w:p>
        </w:tc>
        <w:tc>
          <w:tcPr>
            <w:tcW w:w="1175"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10.8 </w:t>
            </w:r>
          </w:p>
        </w:tc>
      </w:tr>
    </w:tbl>
    <w:p w:rsidR="008F5183" w:rsidRDefault="00821BBA">
      <w:pPr>
        <w:widowControl/>
        <w:spacing w:beforeLines="50" w:before="156"/>
        <w:ind w:left="720" w:hangingChars="300" w:hanging="720"/>
        <w:jc w:val="left"/>
        <w:rPr>
          <w:rFonts w:ascii="楷体_GB2312" w:eastAsia="楷体_GB2312" w:hAnsiTheme="minorEastAsia" w:cs="宋体"/>
          <w:kern w:val="0"/>
          <w:sz w:val="24"/>
          <w:szCs w:val="24"/>
        </w:rPr>
      </w:pPr>
      <w:r>
        <w:rPr>
          <w:rFonts w:ascii="楷体_GB2312" w:eastAsia="楷体_GB2312" w:hAnsiTheme="minorEastAsia" w:cs="宋体" w:hint="eastAsia"/>
          <w:kern w:val="0"/>
          <w:sz w:val="24"/>
          <w:szCs w:val="24"/>
        </w:rPr>
        <w:t>注：</w:t>
      </w:r>
      <w:r>
        <w:rPr>
          <w:rFonts w:ascii="楷体_GB2312" w:eastAsia="楷体_GB2312" w:hAnsiTheme="minorEastAsia" w:cs="宋体" w:hint="eastAsia"/>
          <w:kern w:val="0"/>
          <w:sz w:val="24"/>
          <w:szCs w:val="24"/>
        </w:rPr>
        <w:t>1</w:t>
      </w:r>
      <w:r>
        <w:rPr>
          <w:rFonts w:ascii="楷体_GB2312" w:eastAsia="楷体_GB2312" w:hAnsiTheme="minorEastAsia" w:cs="宋体" w:hint="eastAsia"/>
          <w:kern w:val="0"/>
          <w:sz w:val="24"/>
          <w:szCs w:val="24"/>
        </w:rPr>
        <w:t>、</w:t>
      </w:r>
      <w:r>
        <w:rPr>
          <w:rFonts w:ascii="楷体_GB2312" w:eastAsia="楷体_GB2312" w:hAnsiTheme="minorEastAsia" w:cs="宋体" w:hint="eastAsia"/>
          <w:kern w:val="0"/>
          <w:sz w:val="24"/>
          <w:szCs w:val="24"/>
        </w:rPr>
        <w:t>2016</w:t>
      </w:r>
      <w:r>
        <w:rPr>
          <w:rFonts w:ascii="楷体_GB2312" w:eastAsia="楷体_GB2312" w:hAnsiTheme="minorEastAsia" w:cs="宋体" w:hint="eastAsia"/>
          <w:kern w:val="0"/>
          <w:sz w:val="24"/>
          <w:szCs w:val="24"/>
        </w:rPr>
        <w:t>年省厅地方政府转贷支出</w:t>
      </w:r>
      <w:r>
        <w:rPr>
          <w:rFonts w:ascii="楷体_GB2312" w:eastAsia="楷体_GB2312" w:hAnsiTheme="minorEastAsia" w:cs="宋体" w:hint="eastAsia"/>
          <w:kern w:val="0"/>
          <w:sz w:val="24"/>
          <w:szCs w:val="24"/>
        </w:rPr>
        <w:t>68000</w:t>
      </w:r>
      <w:r>
        <w:rPr>
          <w:rFonts w:ascii="楷体_GB2312" w:eastAsia="楷体_GB2312" w:hAnsiTheme="minorEastAsia" w:cs="宋体" w:hint="eastAsia"/>
          <w:kern w:val="0"/>
          <w:sz w:val="24"/>
          <w:szCs w:val="24"/>
        </w:rPr>
        <w:t>万元，剔除该因素，</w:t>
      </w:r>
      <w:r>
        <w:rPr>
          <w:rFonts w:ascii="楷体_GB2312" w:eastAsia="楷体_GB2312" w:hAnsiTheme="minorEastAsia" w:cs="宋体" w:hint="eastAsia"/>
          <w:kern w:val="0"/>
          <w:sz w:val="24"/>
          <w:szCs w:val="24"/>
        </w:rPr>
        <w:t>2016</w:t>
      </w:r>
      <w:r>
        <w:rPr>
          <w:rFonts w:ascii="楷体_GB2312" w:eastAsia="楷体_GB2312" w:hAnsiTheme="minorEastAsia" w:cs="宋体" w:hint="eastAsia"/>
          <w:kern w:val="0"/>
          <w:sz w:val="24"/>
          <w:szCs w:val="24"/>
        </w:rPr>
        <w:t>年执行数从</w:t>
      </w:r>
      <w:r>
        <w:rPr>
          <w:rFonts w:ascii="楷体_GB2312" w:eastAsia="楷体_GB2312" w:hAnsiTheme="minorEastAsia" w:cs="宋体" w:hint="eastAsia"/>
          <w:kern w:val="0"/>
          <w:sz w:val="24"/>
          <w:szCs w:val="24"/>
        </w:rPr>
        <w:t>701325</w:t>
      </w:r>
      <w:r>
        <w:rPr>
          <w:rFonts w:ascii="楷体_GB2312" w:eastAsia="楷体_GB2312" w:hAnsiTheme="minorEastAsia" w:cs="宋体" w:hint="eastAsia"/>
          <w:kern w:val="0"/>
          <w:sz w:val="24"/>
          <w:szCs w:val="24"/>
        </w:rPr>
        <w:t>万元调整为</w:t>
      </w:r>
      <w:r>
        <w:rPr>
          <w:rFonts w:ascii="楷体_GB2312" w:eastAsia="楷体_GB2312" w:hAnsiTheme="minorEastAsia" w:cs="宋体" w:hint="eastAsia"/>
          <w:kern w:val="0"/>
          <w:sz w:val="24"/>
          <w:szCs w:val="24"/>
        </w:rPr>
        <w:t>633325</w:t>
      </w:r>
      <w:r>
        <w:rPr>
          <w:rFonts w:ascii="楷体_GB2312" w:eastAsia="楷体_GB2312" w:hAnsiTheme="minorEastAsia" w:cs="宋体" w:hint="eastAsia"/>
          <w:kern w:val="0"/>
          <w:sz w:val="24"/>
          <w:szCs w:val="24"/>
        </w:rPr>
        <w:t>万元。</w:t>
      </w:r>
    </w:p>
    <w:p w:rsidR="008F5183" w:rsidRDefault="00821BBA">
      <w:pPr>
        <w:widowControl/>
        <w:ind w:leftChars="171" w:left="591" w:hangingChars="100" w:hanging="232"/>
        <w:jc w:val="left"/>
        <w:rPr>
          <w:rFonts w:ascii="楷体_GB2312" w:eastAsia="楷体_GB2312" w:hAnsiTheme="minorEastAsia" w:cs="宋体"/>
          <w:spacing w:val="-4"/>
          <w:kern w:val="0"/>
          <w:sz w:val="24"/>
          <w:szCs w:val="24"/>
        </w:rPr>
      </w:pPr>
      <w:r>
        <w:rPr>
          <w:rFonts w:ascii="楷体_GB2312" w:eastAsia="楷体_GB2312" w:hAnsiTheme="minorEastAsia" w:cs="宋体" w:hint="eastAsia"/>
          <w:spacing w:val="-4"/>
          <w:kern w:val="0"/>
          <w:sz w:val="24"/>
          <w:szCs w:val="24"/>
        </w:rPr>
        <w:t>2</w:t>
      </w:r>
      <w:r>
        <w:rPr>
          <w:rFonts w:ascii="楷体_GB2312" w:eastAsia="楷体_GB2312" w:hAnsiTheme="minorEastAsia" w:cs="宋体" w:hint="eastAsia"/>
          <w:spacing w:val="-4"/>
          <w:kern w:val="0"/>
          <w:sz w:val="24"/>
          <w:szCs w:val="24"/>
        </w:rPr>
        <w:t>、一般公共服务、公共安全、教育、城乡社区事务支出同比下降的主要受上年人员待遇和社保政策变动后的补发支出较大，扣除该一次性因素后，均呈一定比例增长。</w:t>
      </w:r>
    </w:p>
    <w:p w:rsidR="008F5183" w:rsidRDefault="008F5183"/>
    <w:p w:rsidR="008F5183" w:rsidRDefault="00821BBA">
      <w:pPr>
        <w:widowControl/>
        <w:spacing w:line="600" w:lineRule="exact"/>
        <w:jc w:val="center"/>
        <w:rPr>
          <w:rFonts w:ascii="方正小标宋简体" w:eastAsia="方正小标宋简体" w:hAnsi="宋体" w:cs="宋体"/>
          <w:bCs/>
          <w:kern w:val="0"/>
          <w:sz w:val="44"/>
          <w:szCs w:val="44"/>
        </w:rPr>
      </w:pPr>
      <w:r>
        <w:br w:type="page"/>
      </w:r>
      <w:r>
        <w:rPr>
          <w:rFonts w:ascii="方正小标宋简体" w:eastAsia="方正小标宋简体" w:hAnsi="宋体" w:cs="宋体" w:hint="eastAsia"/>
          <w:bCs/>
          <w:kern w:val="0"/>
          <w:sz w:val="44"/>
          <w:szCs w:val="44"/>
        </w:rPr>
        <w:lastRenderedPageBreak/>
        <w:t>2017</w:t>
      </w:r>
      <w:r>
        <w:rPr>
          <w:rFonts w:ascii="方正小标宋简体" w:eastAsia="方正小标宋简体" w:hAnsi="宋体" w:cs="宋体" w:hint="eastAsia"/>
          <w:bCs/>
          <w:kern w:val="0"/>
          <w:sz w:val="44"/>
          <w:szCs w:val="44"/>
        </w:rPr>
        <w:t>年县本级一般公共预算支出表</w:t>
      </w:r>
    </w:p>
    <w:p w:rsidR="008F5183" w:rsidRDefault="008F5183">
      <w:pPr>
        <w:widowControl/>
        <w:jc w:val="right"/>
        <w:rPr>
          <w:rFonts w:ascii="宋体" w:eastAsia="宋体" w:hAnsi="宋体" w:cs="宋体"/>
          <w:b/>
          <w:bCs/>
          <w:kern w:val="0"/>
          <w:sz w:val="22"/>
        </w:rPr>
      </w:pPr>
    </w:p>
    <w:p w:rsidR="008F5183" w:rsidRDefault="00821BBA">
      <w:pPr>
        <w:widowControl/>
        <w:jc w:val="right"/>
      </w:pPr>
      <w:r>
        <w:rPr>
          <w:rFonts w:ascii="宋体" w:eastAsia="宋体" w:hAnsi="宋体" w:cs="宋体" w:hint="eastAsia"/>
          <w:b/>
          <w:bCs/>
          <w:kern w:val="0"/>
          <w:sz w:val="22"/>
        </w:rPr>
        <w:t>单位：万元</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1"/>
        <w:gridCol w:w="1036"/>
        <w:gridCol w:w="1038"/>
        <w:gridCol w:w="1213"/>
        <w:gridCol w:w="971"/>
        <w:gridCol w:w="1030"/>
        <w:gridCol w:w="1245"/>
      </w:tblGrid>
      <w:tr w:rsidR="008F5183">
        <w:trPr>
          <w:trHeight w:val="596"/>
        </w:trPr>
        <w:tc>
          <w:tcPr>
            <w:tcW w:w="3641" w:type="dxa"/>
            <w:vMerge w:val="restart"/>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科目名称</w:t>
            </w:r>
          </w:p>
        </w:tc>
        <w:tc>
          <w:tcPr>
            <w:tcW w:w="1036" w:type="dxa"/>
            <w:vMerge w:val="restart"/>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2016</w:t>
            </w:r>
            <w:r>
              <w:rPr>
                <w:rFonts w:asciiTheme="minorEastAsia" w:hAnsiTheme="minorEastAsia" w:cs="宋体" w:hint="eastAsia"/>
                <w:b/>
                <w:bCs/>
                <w:kern w:val="0"/>
                <w:sz w:val="24"/>
                <w:szCs w:val="24"/>
              </w:rPr>
              <w:t>年执</w:t>
            </w:r>
          </w:p>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行数</w:t>
            </w:r>
          </w:p>
        </w:tc>
        <w:tc>
          <w:tcPr>
            <w:tcW w:w="4252" w:type="dxa"/>
            <w:gridSpan w:val="4"/>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2017</w:t>
            </w:r>
            <w:r>
              <w:rPr>
                <w:rFonts w:asciiTheme="minorEastAsia" w:hAnsiTheme="minorEastAsia" w:cs="宋体" w:hint="eastAsia"/>
                <w:b/>
                <w:bCs/>
                <w:kern w:val="0"/>
                <w:sz w:val="24"/>
                <w:szCs w:val="24"/>
              </w:rPr>
              <w:t>年预算数</w:t>
            </w:r>
          </w:p>
        </w:tc>
        <w:tc>
          <w:tcPr>
            <w:tcW w:w="1245" w:type="dxa"/>
            <w:vMerge w:val="restart"/>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比上年增减</w:t>
            </w:r>
            <w:r>
              <w:rPr>
                <w:rFonts w:asciiTheme="minorEastAsia" w:hAnsiTheme="minorEastAsia" w:cs="宋体" w:hint="eastAsia"/>
                <w:b/>
                <w:bCs/>
                <w:kern w:val="0"/>
                <w:sz w:val="24"/>
                <w:szCs w:val="24"/>
              </w:rPr>
              <w:t>%</w:t>
            </w:r>
          </w:p>
        </w:tc>
      </w:tr>
      <w:tr w:rsidR="008F5183">
        <w:trPr>
          <w:trHeight w:val="596"/>
        </w:trPr>
        <w:tc>
          <w:tcPr>
            <w:tcW w:w="3641" w:type="dxa"/>
            <w:vMerge/>
            <w:vAlign w:val="center"/>
          </w:tcPr>
          <w:p w:rsidR="008F5183" w:rsidRDefault="008F5183">
            <w:pPr>
              <w:widowControl/>
              <w:jc w:val="left"/>
              <w:rPr>
                <w:rFonts w:asciiTheme="minorEastAsia" w:hAnsiTheme="minorEastAsia" w:cs="宋体"/>
                <w:b/>
                <w:bCs/>
                <w:kern w:val="0"/>
                <w:sz w:val="24"/>
                <w:szCs w:val="24"/>
              </w:rPr>
            </w:pPr>
          </w:p>
        </w:tc>
        <w:tc>
          <w:tcPr>
            <w:tcW w:w="1036" w:type="dxa"/>
            <w:vMerge/>
            <w:vAlign w:val="center"/>
          </w:tcPr>
          <w:p w:rsidR="008F5183" w:rsidRDefault="008F5183">
            <w:pPr>
              <w:widowControl/>
              <w:jc w:val="left"/>
              <w:rPr>
                <w:rFonts w:asciiTheme="minorEastAsia" w:hAnsiTheme="minorEastAsia" w:cs="宋体"/>
                <w:b/>
                <w:bCs/>
                <w:kern w:val="0"/>
                <w:sz w:val="24"/>
                <w:szCs w:val="24"/>
              </w:rPr>
            </w:pPr>
          </w:p>
        </w:tc>
        <w:tc>
          <w:tcPr>
            <w:tcW w:w="1038"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当年</w:t>
            </w:r>
          </w:p>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支出</w:t>
            </w:r>
          </w:p>
        </w:tc>
        <w:tc>
          <w:tcPr>
            <w:tcW w:w="1213" w:type="dxa"/>
            <w:shd w:val="clear" w:color="auto" w:fill="auto"/>
            <w:vAlign w:val="center"/>
          </w:tcPr>
          <w:p w:rsidR="008F5183" w:rsidRDefault="00821BBA">
            <w:pPr>
              <w:widowControl/>
              <w:ind w:leftChars="-50" w:left="-105" w:rightChars="-50" w:right="-105"/>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上级专项转移支付支出</w:t>
            </w:r>
          </w:p>
        </w:tc>
        <w:tc>
          <w:tcPr>
            <w:tcW w:w="971"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补助下级</w:t>
            </w:r>
          </w:p>
        </w:tc>
        <w:tc>
          <w:tcPr>
            <w:tcW w:w="1030"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合计</w:t>
            </w:r>
          </w:p>
        </w:tc>
        <w:tc>
          <w:tcPr>
            <w:tcW w:w="1245" w:type="dxa"/>
            <w:vMerge/>
            <w:vAlign w:val="center"/>
          </w:tcPr>
          <w:p w:rsidR="008F5183" w:rsidRDefault="008F5183">
            <w:pPr>
              <w:widowControl/>
              <w:jc w:val="left"/>
              <w:rPr>
                <w:rFonts w:asciiTheme="minorEastAsia" w:hAnsiTheme="minorEastAsia" w:cs="宋体"/>
                <w:b/>
                <w:bCs/>
                <w:kern w:val="0"/>
                <w:sz w:val="24"/>
                <w:szCs w:val="24"/>
              </w:rPr>
            </w:pP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一、一般公共服务</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68256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51360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2500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49860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-27.0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二、国防</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630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590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590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-6.3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三、公共安全</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45806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41550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1600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43150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-5.8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四、教育</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200502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179290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8300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750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186840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-6.8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五、科学技术</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6773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8470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8570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26.5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六、文化体育与传媒</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8469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7740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1100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1200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7640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-9.8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七、社会保障和就业</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46669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85670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6000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2000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89670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92.1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八、医疗卫生与计划生育</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37994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44460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4000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48310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27.2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九、节能环保</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4870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4070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900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3970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-18.5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十、城乡社区事务</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12240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8580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1800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1400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8980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-26.6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十一、农林水事务</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33183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36430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66000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27500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74930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125.8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十二、交通运输</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36655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12910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25000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400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37510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2.3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十三、资源勘探电力信息事务</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2148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850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1200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300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1750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-18.5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十四、商业服务业事务</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2324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1060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900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1860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-20.0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十五、金融支出</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94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80.9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十六、国土海洋气象等支出</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8061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8000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2000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1200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8800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9.2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十七、住房保障支出</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197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220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3500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-3180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-1714.2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十八、粮油物资等事务</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228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-64.9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十九、预备费</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0.0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二十、国债还本付息支出</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7908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15000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15000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488"/>
        </w:trPr>
        <w:tc>
          <w:tcPr>
            <w:tcW w:w="364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二十一、其他支出</w:t>
            </w:r>
          </w:p>
        </w:tc>
        <w:tc>
          <w:tcPr>
            <w:tcW w:w="103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197 </w:t>
            </w:r>
          </w:p>
        </w:tc>
        <w:tc>
          <w:tcPr>
            <w:tcW w:w="103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213"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97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03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24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488"/>
        </w:trPr>
        <w:tc>
          <w:tcPr>
            <w:tcW w:w="3641"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合</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计</w:t>
            </w:r>
          </w:p>
        </w:tc>
        <w:tc>
          <w:tcPr>
            <w:tcW w:w="1036"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523204 </w:t>
            </w:r>
          </w:p>
        </w:tc>
        <w:tc>
          <w:tcPr>
            <w:tcW w:w="1038"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506500 </w:t>
            </w:r>
          </w:p>
        </w:tc>
        <w:tc>
          <w:tcPr>
            <w:tcW w:w="1213"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120000 </w:t>
            </w:r>
          </w:p>
        </w:tc>
        <w:tc>
          <w:tcPr>
            <w:tcW w:w="971"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42000 </w:t>
            </w:r>
          </w:p>
        </w:tc>
        <w:tc>
          <w:tcPr>
            <w:tcW w:w="1030"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584500 </w:t>
            </w:r>
          </w:p>
        </w:tc>
        <w:tc>
          <w:tcPr>
            <w:tcW w:w="1245"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11.7 </w:t>
            </w:r>
          </w:p>
        </w:tc>
      </w:tr>
    </w:tbl>
    <w:p w:rsidR="008F5183" w:rsidRDefault="00821BBA">
      <w:pPr>
        <w:widowControl/>
        <w:spacing w:line="600" w:lineRule="exact"/>
        <w:jc w:val="center"/>
        <w:rPr>
          <w:rFonts w:ascii="方正小标宋简体" w:eastAsia="方正小标宋简体" w:hAnsi="宋体" w:cs="宋体"/>
          <w:bCs/>
          <w:kern w:val="0"/>
          <w:sz w:val="44"/>
          <w:szCs w:val="44"/>
        </w:rPr>
      </w:pPr>
      <w:r>
        <w:br w:type="page"/>
      </w:r>
      <w:bookmarkStart w:id="2" w:name="RANGE!A1:F27"/>
      <w:r>
        <w:rPr>
          <w:rFonts w:ascii="方正小标宋简体" w:eastAsia="方正小标宋简体" w:hAnsi="宋体" w:cs="宋体" w:hint="eastAsia"/>
          <w:bCs/>
          <w:kern w:val="0"/>
          <w:sz w:val="44"/>
          <w:szCs w:val="44"/>
        </w:rPr>
        <w:lastRenderedPageBreak/>
        <w:t>2017</w:t>
      </w:r>
      <w:r>
        <w:rPr>
          <w:rFonts w:ascii="方正小标宋简体" w:eastAsia="方正小标宋简体" w:hAnsi="宋体" w:cs="宋体" w:hint="eastAsia"/>
          <w:bCs/>
          <w:kern w:val="0"/>
          <w:sz w:val="44"/>
          <w:szCs w:val="44"/>
        </w:rPr>
        <w:t>年乡镇一般公共预算支出表</w:t>
      </w:r>
      <w:bookmarkEnd w:id="2"/>
    </w:p>
    <w:p w:rsidR="008F5183" w:rsidRDefault="008F5183">
      <w:pPr>
        <w:widowControl/>
        <w:jc w:val="right"/>
        <w:rPr>
          <w:rFonts w:ascii="宋体" w:eastAsia="宋体" w:hAnsi="宋体" w:cs="宋体"/>
          <w:b/>
          <w:bCs/>
          <w:kern w:val="0"/>
          <w:sz w:val="22"/>
        </w:rPr>
      </w:pPr>
    </w:p>
    <w:p w:rsidR="008F5183" w:rsidRDefault="00821BBA">
      <w:pPr>
        <w:widowControl/>
        <w:jc w:val="right"/>
      </w:pPr>
      <w:r>
        <w:rPr>
          <w:rFonts w:ascii="宋体" w:eastAsia="宋体" w:hAnsi="宋体" w:cs="宋体" w:hint="eastAsia"/>
          <w:b/>
          <w:bCs/>
          <w:kern w:val="0"/>
          <w:sz w:val="22"/>
        </w:rPr>
        <w:t>单位</w:t>
      </w:r>
      <w:r>
        <w:rPr>
          <w:rFonts w:ascii="宋体" w:eastAsia="宋体" w:hAnsi="宋体" w:cs="宋体" w:hint="eastAsia"/>
          <w:b/>
          <w:bCs/>
          <w:kern w:val="0"/>
          <w:sz w:val="22"/>
        </w:rPr>
        <w:t>:</w:t>
      </w:r>
      <w:r>
        <w:rPr>
          <w:rFonts w:ascii="宋体" w:eastAsia="宋体" w:hAnsi="宋体" w:cs="宋体" w:hint="eastAsia"/>
          <w:b/>
          <w:bCs/>
          <w:kern w:val="0"/>
          <w:sz w:val="22"/>
        </w:rPr>
        <w:t>万元</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168"/>
        <w:gridCol w:w="1109"/>
        <w:gridCol w:w="1110"/>
        <w:gridCol w:w="1169"/>
        <w:gridCol w:w="1394"/>
      </w:tblGrid>
      <w:tr w:rsidR="008F5183">
        <w:trPr>
          <w:trHeight w:val="510"/>
        </w:trPr>
        <w:tc>
          <w:tcPr>
            <w:tcW w:w="3336" w:type="dxa"/>
            <w:vMerge w:val="restart"/>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科目名称</w:t>
            </w:r>
          </w:p>
        </w:tc>
        <w:tc>
          <w:tcPr>
            <w:tcW w:w="1168" w:type="dxa"/>
            <w:vMerge w:val="restart"/>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2016</w:t>
            </w:r>
            <w:r>
              <w:rPr>
                <w:rFonts w:asciiTheme="minorEastAsia" w:hAnsiTheme="minorEastAsia" w:cs="宋体" w:hint="eastAsia"/>
                <w:b/>
                <w:bCs/>
                <w:kern w:val="0"/>
                <w:sz w:val="24"/>
                <w:szCs w:val="24"/>
              </w:rPr>
              <w:t>年</w:t>
            </w:r>
            <w:r>
              <w:rPr>
                <w:rFonts w:asciiTheme="minorEastAsia" w:hAnsiTheme="minorEastAsia" w:cs="宋体" w:hint="eastAsia"/>
                <w:b/>
                <w:bCs/>
                <w:kern w:val="0"/>
                <w:sz w:val="24"/>
                <w:szCs w:val="24"/>
              </w:rPr>
              <w:br/>
            </w:r>
            <w:r>
              <w:rPr>
                <w:rFonts w:asciiTheme="minorEastAsia" w:hAnsiTheme="minorEastAsia" w:cs="宋体" w:hint="eastAsia"/>
                <w:b/>
                <w:bCs/>
                <w:kern w:val="0"/>
                <w:sz w:val="24"/>
                <w:szCs w:val="24"/>
              </w:rPr>
              <w:t>执行数</w:t>
            </w:r>
          </w:p>
        </w:tc>
        <w:tc>
          <w:tcPr>
            <w:tcW w:w="3388"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2017</w:t>
            </w:r>
            <w:r>
              <w:rPr>
                <w:rFonts w:asciiTheme="minorEastAsia" w:hAnsiTheme="minorEastAsia" w:cs="宋体" w:hint="eastAsia"/>
                <w:b/>
                <w:bCs/>
                <w:kern w:val="0"/>
                <w:sz w:val="24"/>
                <w:szCs w:val="24"/>
              </w:rPr>
              <w:t>年预算数</w:t>
            </w:r>
          </w:p>
        </w:tc>
        <w:tc>
          <w:tcPr>
            <w:tcW w:w="1394" w:type="dxa"/>
            <w:vMerge w:val="restart"/>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比上年</w:t>
            </w:r>
          </w:p>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增减</w:t>
            </w:r>
            <w:r>
              <w:rPr>
                <w:rFonts w:asciiTheme="minorEastAsia" w:hAnsiTheme="minorEastAsia" w:cs="宋体" w:hint="eastAsia"/>
                <w:b/>
                <w:bCs/>
                <w:kern w:val="0"/>
                <w:sz w:val="24"/>
                <w:szCs w:val="24"/>
              </w:rPr>
              <w:t>%</w:t>
            </w:r>
          </w:p>
        </w:tc>
      </w:tr>
      <w:tr w:rsidR="008F5183">
        <w:trPr>
          <w:trHeight w:val="510"/>
        </w:trPr>
        <w:tc>
          <w:tcPr>
            <w:tcW w:w="3336" w:type="dxa"/>
            <w:vMerge/>
            <w:vAlign w:val="center"/>
          </w:tcPr>
          <w:p w:rsidR="008F5183" w:rsidRDefault="008F5183">
            <w:pPr>
              <w:widowControl/>
              <w:jc w:val="left"/>
              <w:rPr>
                <w:rFonts w:asciiTheme="minorEastAsia" w:hAnsiTheme="minorEastAsia" w:cs="宋体"/>
                <w:b/>
                <w:bCs/>
                <w:kern w:val="0"/>
                <w:sz w:val="24"/>
                <w:szCs w:val="24"/>
              </w:rPr>
            </w:pPr>
          </w:p>
        </w:tc>
        <w:tc>
          <w:tcPr>
            <w:tcW w:w="1168" w:type="dxa"/>
            <w:vMerge/>
            <w:vAlign w:val="center"/>
          </w:tcPr>
          <w:p w:rsidR="008F5183" w:rsidRDefault="008F5183">
            <w:pPr>
              <w:widowControl/>
              <w:jc w:val="left"/>
              <w:rPr>
                <w:rFonts w:asciiTheme="minorEastAsia" w:hAnsiTheme="minorEastAsia" w:cs="宋体"/>
                <w:b/>
                <w:bCs/>
                <w:kern w:val="0"/>
                <w:sz w:val="24"/>
                <w:szCs w:val="24"/>
              </w:rPr>
            </w:pPr>
          </w:p>
        </w:tc>
        <w:tc>
          <w:tcPr>
            <w:tcW w:w="1109"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当年</w:t>
            </w:r>
          </w:p>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支出</w:t>
            </w:r>
          </w:p>
        </w:tc>
        <w:tc>
          <w:tcPr>
            <w:tcW w:w="1110"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上级</w:t>
            </w:r>
          </w:p>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补助</w:t>
            </w:r>
          </w:p>
        </w:tc>
        <w:tc>
          <w:tcPr>
            <w:tcW w:w="1169"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合计</w:t>
            </w:r>
          </w:p>
        </w:tc>
        <w:tc>
          <w:tcPr>
            <w:tcW w:w="1394" w:type="dxa"/>
            <w:vMerge/>
            <w:vAlign w:val="center"/>
          </w:tcPr>
          <w:p w:rsidR="008F5183" w:rsidRDefault="008F5183">
            <w:pPr>
              <w:widowControl/>
              <w:jc w:val="left"/>
              <w:rPr>
                <w:rFonts w:asciiTheme="minorEastAsia" w:hAnsiTheme="minorEastAsia" w:cs="宋体"/>
                <w:b/>
                <w:bCs/>
                <w:kern w:val="0"/>
                <w:sz w:val="24"/>
                <w:szCs w:val="24"/>
              </w:rPr>
            </w:pP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一、一般公共服务</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29429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26800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2500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29300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-0.4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二、国防</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0.0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三、公共安全</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0.0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四、教育</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680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250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750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47.1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五、科学技术</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214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-53.3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六、文化体育与传媒</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3327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2600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1200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3800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14.2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七、社会保障和就业</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6216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2500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2000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4500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-27.6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八、医疗卫生与计划生育</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5542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5650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5800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4.7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九、节能环保</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682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200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900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1100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61.3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十、城乡社区事务</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11825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7900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1400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9300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-21.4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十一、农林水事务</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42144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27800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27500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55300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31.2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十二、交通运输</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597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400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400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-33.0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十三、资源勘探电力信息事务</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2324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1200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300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1500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-35.5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十四、商业服务业事务</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87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14.9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十五、金融</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0.0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十六、国土海洋气象等支出</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1487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1200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1200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-19.3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十七、住房保障支出</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1927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3500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3500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81.6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十八、粮油物资等事务</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78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0.0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十九、预备费</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0.0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二十、国债还本付息支出</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0.0 </w:t>
            </w:r>
          </w:p>
        </w:tc>
      </w:tr>
      <w:tr w:rsidR="008F5183">
        <w:trPr>
          <w:trHeight w:val="510"/>
        </w:trPr>
        <w:tc>
          <w:tcPr>
            <w:tcW w:w="3336"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二十一、其他支出</w:t>
            </w:r>
          </w:p>
        </w:tc>
        <w:tc>
          <w:tcPr>
            <w:tcW w:w="1168"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3562 </w:t>
            </w:r>
          </w:p>
        </w:tc>
        <w:tc>
          <w:tcPr>
            <w:tcW w:w="110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10"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1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394"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-100.0 </w:t>
            </w:r>
          </w:p>
        </w:tc>
      </w:tr>
      <w:tr w:rsidR="008F5183">
        <w:trPr>
          <w:trHeight w:val="510"/>
        </w:trPr>
        <w:tc>
          <w:tcPr>
            <w:tcW w:w="3336"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合</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计</w:t>
            </w:r>
          </w:p>
        </w:tc>
        <w:tc>
          <w:tcPr>
            <w:tcW w:w="1168"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110121 </w:t>
            </w:r>
          </w:p>
        </w:tc>
        <w:tc>
          <w:tcPr>
            <w:tcW w:w="1109"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75000 </w:t>
            </w:r>
          </w:p>
        </w:tc>
        <w:tc>
          <w:tcPr>
            <w:tcW w:w="1110"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42000 </w:t>
            </w:r>
          </w:p>
        </w:tc>
        <w:tc>
          <w:tcPr>
            <w:tcW w:w="1169"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117000 </w:t>
            </w:r>
          </w:p>
        </w:tc>
        <w:tc>
          <w:tcPr>
            <w:tcW w:w="1394"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6.2 </w:t>
            </w:r>
          </w:p>
        </w:tc>
      </w:tr>
    </w:tbl>
    <w:p w:rsidR="008F5183" w:rsidRDefault="00821BBA">
      <w:pPr>
        <w:widowControl/>
        <w:spacing w:line="6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lastRenderedPageBreak/>
        <w:t>2017</w:t>
      </w:r>
      <w:r>
        <w:rPr>
          <w:rFonts w:ascii="方正小标宋简体" w:eastAsia="方正小标宋简体" w:hAnsi="宋体" w:cs="宋体" w:hint="eastAsia"/>
          <w:bCs/>
          <w:kern w:val="0"/>
          <w:sz w:val="44"/>
          <w:szCs w:val="44"/>
        </w:rPr>
        <w:t>年一般公共预算财力预测表</w:t>
      </w:r>
    </w:p>
    <w:p w:rsidR="008F5183" w:rsidRDefault="00821BBA">
      <w:pPr>
        <w:widowControl/>
        <w:jc w:val="right"/>
      </w:pPr>
      <w:r>
        <w:rPr>
          <w:rFonts w:ascii="宋体" w:eastAsia="宋体" w:hAnsi="宋体" w:cs="宋体" w:hint="eastAsia"/>
          <w:b/>
          <w:bCs/>
          <w:kern w:val="0"/>
          <w:sz w:val="22"/>
        </w:rPr>
        <w:t xml:space="preserve"> </w:t>
      </w:r>
      <w:r>
        <w:rPr>
          <w:rFonts w:ascii="宋体" w:eastAsia="宋体" w:hAnsi="宋体" w:cs="宋体" w:hint="eastAsia"/>
          <w:b/>
          <w:bCs/>
          <w:kern w:val="0"/>
          <w:sz w:val="22"/>
        </w:rPr>
        <w:t>单位</w:t>
      </w:r>
      <w:r>
        <w:rPr>
          <w:rFonts w:ascii="宋体" w:eastAsia="宋体" w:hAnsi="宋体" w:cs="宋体" w:hint="eastAsia"/>
          <w:b/>
          <w:bCs/>
          <w:kern w:val="0"/>
          <w:sz w:val="22"/>
        </w:rPr>
        <w:t>:</w:t>
      </w:r>
      <w:r>
        <w:rPr>
          <w:rFonts w:ascii="宋体" w:eastAsia="宋体" w:hAnsi="宋体" w:cs="宋体" w:hint="eastAsia"/>
          <w:b/>
          <w:bCs/>
          <w:kern w:val="0"/>
          <w:sz w:val="22"/>
        </w:rPr>
        <w:t>万元</w:t>
      </w:r>
    </w:p>
    <w:tbl>
      <w:tblPr>
        <w:tblStyle w:val="a6"/>
        <w:tblW w:w="9180" w:type="dxa"/>
        <w:tblLayout w:type="fixed"/>
        <w:tblLook w:val="04A0" w:firstRow="1" w:lastRow="0" w:firstColumn="1" w:lastColumn="0" w:noHBand="0" w:noVBand="1"/>
      </w:tblPr>
      <w:tblGrid>
        <w:gridCol w:w="6140"/>
        <w:gridCol w:w="3040"/>
      </w:tblGrid>
      <w:tr w:rsidR="008F5183">
        <w:trPr>
          <w:trHeight w:val="405"/>
        </w:trPr>
        <w:tc>
          <w:tcPr>
            <w:tcW w:w="6140" w:type="dxa"/>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项</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目</w:t>
            </w:r>
          </w:p>
        </w:tc>
        <w:tc>
          <w:tcPr>
            <w:tcW w:w="3040" w:type="dxa"/>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2017</w:t>
            </w:r>
            <w:r>
              <w:rPr>
                <w:rFonts w:asciiTheme="minorEastAsia" w:hAnsiTheme="minorEastAsia" w:cs="宋体" w:hint="eastAsia"/>
                <w:b/>
                <w:bCs/>
                <w:kern w:val="0"/>
                <w:sz w:val="24"/>
                <w:szCs w:val="24"/>
              </w:rPr>
              <w:t>年</w:t>
            </w:r>
          </w:p>
        </w:tc>
      </w:tr>
      <w:tr w:rsidR="008F5183">
        <w:trPr>
          <w:trHeight w:val="405"/>
        </w:trPr>
        <w:tc>
          <w:tcPr>
            <w:tcW w:w="6140" w:type="dxa"/>
            <w:vAlign w:val="center"/>
          </w:tcPr>
          <w:p w:rsidR="008F5183" w:rsidRDefault="00821BBA">
            <w:pPr>
              <w:widowControl/>
              <w:rPr>
                <w:rFonts w:asciiTheme="minorEastAsia" w:hAnsiTheme="minorEastAsia" w:cs="宋体"/>
                <w:b/>
                <w:bCs/>
                <w:kern w:val="0"/>
                <w:sz w:val="24"/>
                <w:szCs w:val="24"/>
              </w:rPr>
            </w:pPr>
            <w:r>
              <w:rPr>
                <w:rFonts w:asciiTheme="minorEastAsia" w:hAnsiTheme="minorEastAsia" w:cs="宋体" w:hint="eastAsia"/>
                <w:b/>
                <w:bCs/>
                <w:kern w:val="0"/>
                <w:sz w:val="24"/>
                <w:szCs w:val="24"/>
              </w:rPr>
              <w:t>一、一般公共预算当年可用财力小计</w:t>
            </w:r>
          </w:p>
        </w:tc>
        <w:tc>
          <w:tcPr>
            <w:tcW w:w="3040" w:type="dxa"/>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581500</w:t>
            </w:r>
          </w:p>
        </w:tc>
      </w:tr>
      <w:tr w:rsidR="008F5183">
        <w:trPr>
          <w:trHeight w:val="405"/>
        </w:trPr>
        <w:tc>
          <w:tcPr>
            <w:tcW w:w="6140" w:type="dxa"/>
            <w:vAlign w:val="center"/>
          </w:tcPr>
          <w:p w:rsidR="008F5183" w:rsidRDefault="00821BBA">
            <w:pPr>
              <w:widowControl/>
              <w:ind w:firstLineChars="49" w:firstLine="118"/>
              <w:rPr>
                <w:rFonts w:asciiTheme="minorEastAsia" w:hAnsiTheme="minorEastAsia" w:cs="宋体"/>
                <w:b/>
                <w:bCs/>
                <w:kern w:val="0"/>
                <w:sz w:val="24"/>
                <w:szCs w:val="24"/>
              </w:rPr>
            </w:pPr>
            <w:r>
              <w:rPr>
                <w:rFonts w:asciiTheme="minorEastAsia" w:hAnsiTheme="minorEastAsia" w:cs="宋体" w:hint="eastAsia"/>
                <w:b/>
                <w:bCs/>
                <w:kern w:val="0"/>
                <w:sz w:val="24"/>
                <w:szCs w:val="24"/>
              </w:rPr>
              <w:t>（一）一般公共预算收入</w:t>
            </w:r>
          </w:p>
        </w:tc>
        <w:tc>
          <w:tcPr>
            <w:tcW w:w="3040" w:type="dxa"/>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334800</w:t>
            </w:r>
          </w:p>
        </w:tc>
      </w:tr>
      <w:tr w:rsidR="008F5183">
        <w:trPr>
          <w:trHeight w:val="405"/>
        </w:trPr>
        <w:tc>
          <w:tcPr>
            <w:tcW w:w="6140" w:type="dxa"/>
            <w:vAlign w:val="center"/>
          </w:tcPr>
          <w:p w:rsidR="008F5183" w:rsidRDefault="00821BBA">
            <w:pPr>
              <w:widowControl/>
              <w:ind w:firstLineChars="49" w:firstLine="118"/>
              <w:rPr>
                <w:rFonts w:asciiTheme="minorEastAsia" w:hAnsiTheme="minorEastAsia" w:cs="宋体"/>
                <w:b/>
                <w:bCs/>
                <w:kern w:val="0"/>
                <w:sz w:val="24"/>
                <w:szCs w:val="24"/>
              </w:rPr>
            </w:pPr>
            <w:r>
              <w:rPr>
                <w:rFonts w:asciiTheme="minorEastAsia" w:hAnsiTheme="minorEastAsia" w:cs="宋体" w:hint="eastAsia"/>
                <w:b/>
                <w:bCs/>
                <w:kern w:val="0"/>
                <w:sz w:val="24"/>
                <w:szCs w:val="24"/>
              </w:rPr>
              <w:t>（二）上级一般转移支付收入</w:t>
            </w:r>
          </w:p>
        </w:tc>
        <w:tc>
          <w:tcPr>
            <w:tcW w:w="3040" w:type="dxa"/>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121700</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、上划两税返还</w:t>
            </w:r>
          </w:p>
        </w:tc>
        <w:tc>
          <w:tcPr>
            <w:tcW w:w="3040"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22469</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、所得税返回补助</w:t>
            </w:r>
            <w:r>
              <w:rPr>
                <w:rFonts w:asciiTheme="minorEastAsia" w:hAnsiTheme="minorEastAsia" w:cs="宋体" w:hint="eastAsia"/>
                <w:kern w:val="0"/>
                <w:sz w:val="24"/>
                <w:szCs w:val="24"/>
              </w:rPr>
              <w:t xml:space="preserve">  </w:t>
            </w:r>
          </w:p>
        </w:tc>
        <w:tc>
          <w:tcPr>
            <w:tcW w:w="3040"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8236</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、成品油税费改革返回</w:t>
            </w:r>
          </w:p>
        </w:tc>
        <w:tc>
          <w:tcPr>
            <w:tcW w:w="3040"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935</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、固定结算项目</w:t>
            </w:r>
          </w:p>
        </w:tc>
        <w:tc>
          <w:tcPr>
            <w:tcW w:w="3040"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30000</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、“三产地方税收收入增长奖补”补助</w:t>
            </w:r>
          </w:p>
        </w:tc>
        <w:tc>
          <w:tcPr>
            <w:tcW w:w="3040"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4800</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、“三产地方税收收入增长奖补”奖励</w:t>
            </w:r>
          </w:p>
        </w:tc>
        <w:tc>
          <w:tcPr>
            <w:tcW w:w="3040"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600</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7</w:t>
            </w:r>
            <w:r>
              <w:rPr>
                <w:rFonts w:asciiTheme="minorEastAsia" w:hAnsiTheme="minorEastAsia" w:cs="宋体" w:hint="eastAsia"/>
                <w:kern w:val="0"/>
                <w:sz w:val="24"/>
                <w:szCs w:val="24"/>
              </w:rPr>
              <w:t>、区域统筹发展奖励</w:t>
            </w:r>
          </w:p>
        </w:tc>
        <w:tc>
          <w:tcPr>
            <w:tcW w:w="3040"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1646</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8</w:t>
            </w:r>
            <w:r>
              <w:rPr>
                <w:rFonts w:asciiTheme="minorEastAsia" w:hAnsiTheme="minorEastAsia" w:cs="宋体" w:hint="eastAsia"/>
                <w:kern w:val="0"/>
                <w:sz w:val="24"/>
                <w:szCs w:val="24"/>
              </w:rPr>
              <w:t>、均衡性转移支付补助</w:t>
            </w:r>
          </w:p>
        </w:tc>
        <w:tc>
          <w:tcPr>
            <w:tcW w:w="3040"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10350</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9</w:t>
            </w:r>
            <w:r>
              <w:rPr>
                <w:rFonts w:asciiTheme="minorEastAsia" w:hAnsiTheme="minorEastAsia" w:cs="宋体" w:hint="eastAsia"/>
                <w:kern w:val="0"/>
                <w:sz w:val="24"/>
                <w:szCs w:val="24"/>
              </w:rPr>
              <w:t>、生态环保财力性转移支付补助</w:t>
            </w:r>
          </w:p>
        </w:tc>
        <w:tc>
          <w:tcPr>
            <w:tcW w:w="3040" w:type="dxa"/>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2324</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10</w:t>
            </w:r>
            <w:r>
              <w:rPr>
                <w:rFonts w:asciiTheme="minorEastAsia" w:hAnsiTheme="minorEastAsia" w:cs="宋体" w:hint="eastAsia"/>
                <w:kern w:val="0"/>
                <w:sz w:val="24"/>
                <w:szCs w:val="24"/>
              </w:rPr>
              <w:t>、机关事业单位养老保险及工资改革补助</w:t>
            </w:r>
          </w:p>
        </w:tc>
        <w:tc>
          <w:tcPr>
            <w:tcW w:w="3040" w:type="dxa"/>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10900</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hint="eastAsia"/>
                <w:kern w:val="0"/>
                <w:sz w:val="24"/>
                <w:szCs w:val="24"/>
              </w:rPr>
              <w:t>、财力性专项补助</w:t>
            </w:r>
          </w:p>
        </w:tc>
        <w:tc>
          <w:tcPr>
            <w:tcW w:w="3040" w:type="dxa"/>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2000</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12</w:t>
            </w:r>
            <w:r>
              <w:rPr>
                <w:rFonts w:asciiTheme="minorEastAsia" w:hAnsiTheme="minorEastAsia" w:cs="宋体" w:hint="eastAsia"/>
                <w:kern w:val="0"/>
                <w:sz w:val="24"/>
                <w:szCs w:val="24"/>
              </w:rPr>
              <w:t>、县级基本财力保障补助</w:t>
            </w:r>
          </w:p>
        </w:tc>
        <w:tc>
          <w:tcPr>
            <w:tcW w:w="3040" w:type="dxa"/>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9594</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13</w:t>
            </w:r>
            <w:r>
              <w:rPr>
                <w:rFonts w:asciiTheme="minorEastAsia" w:hAnsiTheme="minorEastAsia" w:cs="宋体" w:hint="eastAsia"/>
                <w:kern w:val="0"/>
                <w:sz w:val="24"/>
                <w:szCs w:val="24"/>
              </w:rPr>
              <w:t>、县财政运行和发展补助</w:t>
            </w:r>
          </w:p>
        </w:tc>
        <w:tc>
          <w:tcPr>
            <w:tcW w:w="3040" w:type="dxa"/>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3000</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14</w:t>
            </w:r>
            <w:r>
              <w:rPr>
                <w:rFonts w:asciiTheme="minorEastAsia" w:hAnsiTheme="minorEastAsia" w:cs="宋体" w:hint="eastAsia"/>
                <w:kern w:val="0"/>
                <w:sz w:val="24"/>
                <w:szCs w:val="24"/>
              </w:rPr>
              <w:t>、营业税增收奖励性转移支付</w:t>
            </w:r>
          </w:p>
        </w:tc>
        <w:tc>
          <w:tcPr>
            <w:tcW w:w="3040" w:type="dxa"/>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0</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15</w:t>
            </w:r>
            <w:r>
              <w:rPr>
                <w:rFonts w:asciiTheme="minorEastAsia" w:hAnsiTheme="minorEastAsia" w:cs="宋体" w:hint="eastAsia"/>
                <w:kern w:val="0"/>
                <w:sz w:val="24"/>
                <w:szCs w:val="24"/>
              </w:rPr>
              <w:t>、罚没行政性收费结算补助</w:t>
            </w:r>
          </w:p>
        </w:tc>
        <w:tc>
          <w:tcPr>
            <w:tcW w:w="3040" w:type="dxa"/>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940</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16</w:t>
            </w:r>
            <w:r>
              <w:rPr>
                <w:rFonts w:asciiTheme="minorEastAsia" w:hAnsiTheme="minorEastAsia" w:cs="宋体" w:hint="eastAsia"/>
                <w:kern w:val="0"/>
                <w:sz w:val="24"/>
                <w:szCs w:val="24"/>
              </w:rPr>
              <w:t>、行业性下划结算补助</w:t>
            </w:r>
          </w:p>
        </w:tc>
        <w:tc>
          <w:tcPr>
            <w:tcW w:w="3040" w:type="dxa"/>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1700</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17</w:t>
            </w:r>
            <w:r>
              <w:rPr>
                <w:rFonts w:asciiTheme="minorEastAsia" w:hAnsiTheme="minorEastAsia" w:cs="宋体" w:hint="eastAsia"/>
                <w:kern w:val="0"/>
                <w:sz w:val="24"/>
                <w:szCs w:val="24"/>
              </w:rPr>
              <w:t>、专项结算补助</w:t>
            </w:r>
          </w:p>
        </w:tc>
        <w:tc>
          <w:tcPr>
            <w:tcW w:w="3040" w:type="dxa"/>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1123</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18</w:t>
            </w:r>
            <w:r>
              <w:rPr>
                <w:rFonts w:asciiTheme="minorEastAsia" w:hAnsiTheme="minorEastAsia" w:cs="宋体" w:hint="eastAsia"/>
                <w:kern w:val="0"/>
                <w:sz w:val="24"/>
                <w:szCs w:val="24"/>
              </w:rPr>
              <w:t>、专项转入一般转移支付补助</w:t>
            </w:r>
          </w:p>
        </w:tc>
        <w:tc>
          <w:tcPr>
            <w:tcW w:w="3040" w:type="dxa"/>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86683</w:t>
            </w:r>
          </w:p>
        </w:tc>
      </w:tr>
      <w:tr w:rsidR="008F5183">
        <w:trPr>
          <w:trHeight w:val="405"/>
        </w:trPr>
        <w:tc>
          <w:tcPr>
            <w:tcW w:w="6140" w:type="dxa"/>
            <w:vAlign w:val="center"/>
          </w:tcPr>
          <w:p w:rsidR="008F5183" w:rsidRDefault="00821BBA">
            <w:pPr>
              <w:widowControl/>
              <w:ind w:firstLineChars="177" w:firstLine="425"/>
              <w:rPr>
                <w:rFonts w:asciiTheme="minorEastAsia" w:hAnsiTheme="minorEastAsia" w:cs="宋体"/>
                <w:kern w:val="0"/>
                <w:sz w:val="24"/>
                <w:szCs w:val="24"/>
              </w:rPr>
            </w:pPr>
            <w:r>
              <w:rPr>
                <w:rFonts w:asciiTheme="minorEastAsia" w:hAnsiTheme="minorEastAsia" w:cs="宋体" w:hint="eastAsia"/>
                <w:kern w:val="0"/>
                <w:sz w:val="24"/>
                <w:szCs w:val="24"/>
              </w:rPr>
              <w:t>19</w:t>
            </w:r>
            <w:r>
              <w:rPr>
                <w:rFonts w:asciiTheme="minorEastAsia" w:hAnsiTheme="minorEastAsia" w:cs="宋体" w:hint="eastAsia"/>
                <w:kern w:val="0"/>
                <w:sz w:val="24"/>
                <w:szCs w:val="24"/>
              </w:rPr>
              <w:t>、上解支出</w:t>
            </w:r>
          </w:p>
        </w:tc>
        <w:tc>
          <w:tcPr>
            <w:tcW w:w="3040" w:type="dxa"/>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75600</w:t>
            </w:r>
          </w:p>
        </w:tc>
      </w:tr>
      <w:tr w:rsidR="008F5183">
        <w:trPr>
          <w:trHeight w:val="405"/>
        </w:trPr>
        <w:tc>
          <w:tcPr>
            <w:tcW w:w="6140" w:type="dxa"/>
            <w:vAlign w:val="center"/>
          </w:tcPr>
          <w:p w:rsidR="008F5183" w:rsidRDefault="00821BBA">
            <w:pPr>
              <w:widowControl/>
              <w:ind w:firstLineChars="49" w:firstLine="118"/>
              <w:rPr>
                <w:rFonts w:asciiTheme="minorEastAsia" w:hAnsiTheme="minorEastAsia" w:cs="宋体"/>
                <w:b/>
                <w:bCs/>
                <w:kern w:val="0"/>
                <w:sz w:val="24"/>
                <w:szCs w:val="24"/>
              </w:rPr>
            </w:pPr>
            <w:r>
              <w:rPr>
                <w:rFonts w:asciiTheme="minorEastAsia" w:hAnsiTheme="minorEastAsia" w:cs="宋体" w:hint="eastAsia"/>
                <w:b/>
                <w:bCs/>
                <w:kern w:val="0"/>
                <w:sz w:val="24"/>
                <w:szCs w:val="24"/>
              </w:rPr>
              <w:t>（三）预算稳定调节基金</w:t>
            </w:r>
          </w:p>
        </w:tc>
        <w:tc>
          <w:tcPr>
            <w:tcW w:w="3040" w:type="dxa"/>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50000</w:t>
            </w:r>
          </w:p>
        </w:tc>
      </w:tr>
      <w:tr w:rsidR="008F5183">
        <w:trPr>
          <w:trHeight w:val="405"/>
        </w:trPr>
        <w:tc>
          <w:tcPr>
            <w:tcW w:w="6140" w:type="dxa"/>
            <w:vAlign w:val="center"/>
          </w:tcPr>
          <w:p w:rsidR="008F5183" w:rsidRDefault="00821BBA">
            <w:pPr>
              <w:widowControl/>
              <w:ind w:firstLineChars="49" w:firstLine="118"/>
              <w:rPr>
                <w:rFonts w:asciiTheme="minorEastAsia" w:hAnsiTheme="minorEastAsia" w:cs="宋体"/>
                <w:b/>
                <w:bCs/>
                <w:kern w:val="0"/>
                <w:sz w:val="24"/>
                <w:szCs w:val="24"/>
              </w:rPr>
            </w:pPr>
            <w:r>
              <w:rPr>
                <w:rFonts w:asciiTheme="minorEastAsia" w:hAnsiTheme="minorEastAsia" w:cs="宋体" w:hint="eastAsia"/>
                <w:b/>
                <w:bCs/>
                <w:kern w:val="0"/>
                <w:sz w:val="24"/>
                <w:szCs w:val="24"/>
              </w:rPr>
              <w:t>（四）调剂收入</w:t>
            </w:r>
          </w:p>
        </w:tc>
        <w:tc>
          <w:tcPr>
            <w:tcW w:w="3040" w:type="dxa"/>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75000</w:t>
            </w:r>
          </w:p>
        </w:tc>
      </w:tr>
      <w:tr w:rsidR="008F5183">
        <w:trPr>
          <w:trHeight w:val="405"/>
        </w:trPr>
        <w:tc>
          <w:tcPr>
            <w:tcW w:w="6140" w:type="dxa"/>
            <w:vAlign w:val="center"/>
          </w:tcPr>
          <w:p w:rsidR="008F5183" w:rsidRDefault="00821BBA">
            <w:pPr>
              <w:widowControl/>
              <w:rPr>
                <w:rFonts w:asciiTheme="minorEastAsia" w:hAnsiTheme="minorEastAsia" w:cs="宋体"/>
                <w:b/>
                <w:bCs/>
                <w:kern w:val="0"/>
                <w:sz w:val="24"/>
                <w:szCs w:val="24"/>
              </w:rPr>
            </w:pPr>
            <w:r>
              <w:rPr>
                <w:rFonts w:asciiTheme="minorEastAsia" w:hAnsiTheme="minorEastAsia" w:cs="宋体" w:hint="eastAsia"/>
                <w:b/>
                <w:bCs/>
                <w:kern w:val="0"/>
                <w:sz w:val="24"/>
                <w:szCs w:val="24"/>
              </w:rPr>
              <w:t>二、上年专项结转</w:t>
            </w:r>
          </w:p>
        </w:tc>
        <w:tc>
          <w:tcPr>
            <w:tcW w:w="3040" w:type="dxa"/>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120000</w:t>
            </w:r>
          </w:p>
        </w:tc>
      </w:tr>
      <w:tr w:rsidR="008F5183">
        <w:trPr>
          <w:trHeight w:val="405"/>
        </w:trPr>
        <w:tc>
          <w:tcPr>
            <w:tcW w:w="6140" w:type="dxa"/>
            <w:vAlign w:val="center"/>
          </w:tcPr>
          <w:p w:rsidR="008F5183" w:rsidRDefault="00821BBA">
            <w:pPr>
              <w:widowControl/>
              <w:rPr>
                <w:rFonts w:asciiTheme="minorEastAsia" w:hAnsiTheme="minorEastAsia" w:cs="宋体"/>
                <w:b/>
                <w:bCs/>
                <w:kern w:val="0"/>
                <w:sz w:val="24"/>
                <w:szCs w:val="24"/>
              </w:rPr>
            </w:pPr>
            <w:r>
              <w:rPr>
                <w:rFonts w:asciiTheme="minorEastAsia" w:hAnsiTheme="minorEastAsia" w:cs="宋体" w:hint="eastAsia"/>
                <w:b/>
                <w:bCs/>
                <w:kern w:val="0"/>
                <w:sz w:val="24"/>
                <w:szCs w:val="24"/>
              </w:rPr>
              <w:t>三、当年上级专项补助</w:t>
            </w:r>
          </w:p>
        </w:tc>
        <w:tc>
          <w:tcPr>
            <w:tcW w:w="3040" w:type="dxa"/>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120000</w:t>
            </w:r>
          </w:p>
        </w:tc>
      </w:tr>
      <w:tr w:rsidR="008F5183">
        <w:trPr>
          <w:trHeight w:val="405"/>
        </w:trPr>
        <w:tc>
          <w:tcPr>
            <w:tcW w:w="6140" w:type="dxa"/>
            <w:vAlign w:val="center"/>
          </w:tcPr>
          <w:p w:rsidR="008F5183" w:rsidRDefault="00821BBA">
            <w:pPr>
              <w:widowControl/>
              <w:rPr>
                <w:rFonts w:asciiTheme="minorEastAsia" w:hAnsiTheme="minorEastAsia" w:cs="宋体"/>
                <w:b/>
                <w:bCs/>
                <w:kern w:val="0"/>
                <w:sz w:val="24"/>
                <w:szCs w:val="24"/>
              </w:rPr>
            </w:pPr>
            <w:r>
              <w:rPr>
                <w:rFonts w:asciiTheme="minorEastAsia" w:hAnsiTheme="minorEastAsia" w:cs="宋体" w:hint="eastAsia"/>
                <w:b/>
                <w:bCs/>
                <w:kern w:val="0"/>
                <w:sz w:val="24"/>
                <w:szCs w:val="24"/>
              </w:rPr>
              <w:t>四、政府性债务收入</w:t>
            </w:r>
          </w:p>
        </w:tc>
        <w:tc>
          <w:tcPr>
            <w:tcW w:w="3040" w:type="dxa"/>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0</w:t>
            </w:r>
          </w:p>
        </w:tc>
      </w:tr>
      <w:tr w:rsidR="008F5183">
        <w:trPr>
          <w:trHeight w:val="405"/>
        </w:trPr>
        <w:tc>
          <w:tcPr>
            <w:tcW w:w="6140" w:type="dxa"/>
            <w:vAlign w:val="center"/>
          </w:tcPr>
          <w:p w:rsidR="008F5183" w:rsidRDefault="00821BBA">
            <w:pPr>
              <w:widowControl/>
              <w:rPr>
                <w:rFonts w:asciiTheme="minorEastAsia" w:hAnsiTheme="minorEastAsia" w:cs="宋体"/>
                <w:b/>
                <w:bCs/>
                <w:kern w:val="0"/>
                <w:sz w:val="24"/>
                <w:szCs w:val="24"/>
              </w:rPr>
            </w:pPr>
            <w:r>
              <w:rPr>
                <w:rFonts w:asciiTheme="minorEastAsia" w:hAnsiTheme="minorEastAsia" w:cs="宋体" w:hint="eastAsia"/>
                <w:b/>
                <w:bCs/>
                <w:kern w:val="0"/>
                <w:sz w:val="24"/>
                <w:szCs w:val="24"/>
              </w:rPr>
              <w:t>五、预算稳定调节基金</w:t>
            </w:r>
          </w:p>
        </w:tc>
        <w:tc>
          <w:tcPr>
            <w:tcW w:w="3040"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0</w:t>
            </w:r>
          </w:p>
        </w:tc>
      </w:tr>
      <w:tr w:rsidR="008F5183">
        <w:trPr>
          <w:trHeight w:val="509"/>
        </w:trPr>
        <w:tc>
          <w:tcPr>
            <w:tcW w:w="6140" w:type="dxa"/>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一般公共预算财力合计</w:t>
            </w:r>
          </w:p>
        </w:tc>
        <w:tc>
          <w:tcPr>
            <w:tcW w:w="3040" w:type="dxa"/>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821500</w:t>
            </w:r>
          </w:p>
        </w:tc>
      </w:tr>
    </w:tbl>
    <w:p w:rsidR="008F5183" w:rsidRDefault="008F5183"/>
    <w:p w:rsidR="008F5183" w:rsidRDefault="00821BBA">
      <w:pPr>
        <w:widowControl/>
        <w:spacing w:line="600" w:lineRule="exact"/>
        <w:jc w:val="center"/>
        <w:rPr>
          <w:rFonts w:ascii="方正小标宋简体" w:eastAsia="方正小标宋简体" w:hAnsi="宋体" w:cs="宋体"/>
          <w:bCs/>
          <w:kern w:val="0"/>
          <w:sz w:val="44"/>
          <w:szCs w:val="44"/>
        </w:rPr>
      </w:pPr>
      <w:bookmarkStart w:id="3" w:name="RANGE!A1:D19"/>
      <w:r>
        <w:rPr>
          <w:rFonts w:ascii="方正小标宋简体" w:eastAsia="方正小标宋简体" w:hAnsi="宋体" w:cs="宋体" w:hint="eastAsia"/>
          <w:bCs/>
          <w:kern w:val="0"/>
          <w:sz w:val="44"/>
          <w:szCs w:val="44"/>
        </w:rPr>
        <w:lastRenderedPageBreak/>
        <w:t>2017</w:t>
      </w:r>
      <w:r>
        <w:rPr>
          <w:rFonts w:ascii="方正小标宋简体" w:eastAsia="方正小标宋简体" w:hAnsi="宋体" w:cs="宋体" w:hint="eastAsia"/>
          <w:bCs/>
          <w:kern w:val="0"/>
          <w:sz w:val="44"/>
          <w:szCs w:val="44"/>
        </w:rPr>
        <w:t>年政府性基金收入预算表</w:t>
      </w:r>
      <w:bookmarkEnd w:id="3"/>
    </w:p>
    <w:p w:rsidR="008F5183" w:rsidRDefault="008F5183">
      <w:pPr>
        <w:widowControl/>
        <w:jc w:val="right"/>
        <w:rPr>
          <w:rFonts w:asciiTheme="minorEastAsia" w:hAnsiTheme="minorEastAsia" w:cs="宋体"/>
          <w:b/>
          <w:bCs/>
          <w:kern w:val="0"/>
          <w:sz w:val="24"/>
          <w:szCs w:val="24"/>
        </w:rPr>
      </w:pPr>
    </w:p>
    <w:p w:rsidR="008F5183" w:rsidRDefault="00821BBA">
      <w:pPr>
        <w:widowControl/>
        <w:jc w:val="right"/>
        <w:rPr>
          <w:rFonts w:asciiTheme="minorEastAsia" w:hAnsiTheme="minorEastAsia" w:cs="宋体"/>
          <w:b/>
          <w:bCs/>
          <w:kern w:val="0"/>
          <w:sz w:val="24"/>
          <w:szCs w:val="24"/>
        </w:rPr>
      </w:pPr>
      <w:r>
        <w:rPr>
          <w:rFonts w:asciiTheme="minorEastAsia" w:hAnsiTheme="minorEastAsia" w:cs="宋体" w:hint="eastAsia"/>
          <w:b/>
          <w:bCs/>
          <w:kern w:val="0"/>
          <w:sz w:val="24"/>
          <w:szCs w:val="24"/>
        </w:rPr>
        <w:t>单位：万元</w:t>
      </w:r>
    </w:p>
    <w:tbl>
      <w:tblPr>
        <w:tblStyle w:val="a6"/>
        <w:tblW w:w="9335" w:type="dxa"/>
        <w:tblLayout w:type="fixed"/>
        <w:tblLook w:val="04A0" w:firstRow="1" w:lastRow="0" w:firstColumn="1" w:lastColumn="0" w:noHBand="0" w:noVBand="1"/>
      </w:tblPr>
      <w:tblGrid>
        <w:gridCol w:w="4098"/>
        <w:gridCol w:w="1852"/>
        <w:gridCol w:w="1714"/>
        <w:gridCol w:w="1671"/>
      </w:tblGrid>
      <w:tr w:rsidR="008F5183">
        <w:trPr>
          <w:trHeight w:val="816"/>
        </w:trPr>
        <w:tc>
          <w:tcPr>
            <w:tcW w:w="4098" w:type="dxa"/>
            <w:vAlign w:val="center"/>
          </w:tcPr>
          <w:p w:rsidR="008F5183" w:rsidRDefault="00821BBA">
            <w:pPr>
              <w:widowControl/>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科目名称</w:t>
            </w:r>
          </w:p>
        </w:tc>
        <w:tc>
          <w:tcPr>
            <w:tcW w:w="1852" w:type="dxa"/>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2016</w:t>
            </w:r>
            <w:r>
              <w:rPr>
                <w:rFonts w:asciiTheme="minorEastAsia" w:hAnsiTheme="minorEastAsia" w:cs="宋体" w:hint="eastAsia"/>
                <w:b/>
                <w:bCs/>
                <w:kern w:val="0"/>
                <w:sz w:val="24"/>
                <w:szCs w:val="24"/>
              </w:rPr>
              <w:t>年执行数</w:t>
            </w:r>
          </w:p>
        </w:tc>
        <w:tc>
          <w:tcPr>
            <w:tcW w:w="1714" w:type="dxa"/>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2017</w:t>
            </w:r>
            <w:r>
              <w:rPr>
                <w:rFonts w:asciiTheme="minorEastAsia" w:hAnsiTheme="minorEastAsia" w:cs="宋体" w:hint="eastAsia"/>
                <w:b/>
                <w:bCs/>
                <w:kern w:val="0"/>
                <w:sz w:val="24"/>
                <w:szCs w:val="24"/>
              </w:rPr>
              <w:t>年预算数</w:t>
            </w:r>
          </w:p>
        </w:tc>
        <w:tc>
          <w:tcPr>
            <w:tcW w:w="1671" w:type="dxa"/>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比上年增减</w:t>
            </w:r>
            <w:r>
              <w:rPr>
                <w:rFonts w:asciiTheme="minorEastAsia" w:hAnsiTheme="minorEastAsia" w:cs="宋体" w:hint="eastAsia"/>
                <w:b/>
                <w:bCs/>
                <w:kern w:val="0"/>
                <w:sz w:val="24"/>
                <w:szCs w:val="24"/>
              </w:rPr>
              <w:t>%</w:t>
            </w:r>
          </w:p>
        </w:tc>
      </w:tr>
      <w:tr w:rsidR="008F5183">
        <w:trPr>
          <w:trHeight w:val="708"/>
        </w:trPr>
        <w:tc>
          <w:tcPr>
            <w:tcW w:w="4098" w:type="dxa"/>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一、国有土地使用权出让金收入</w:t>
            </w:r>
          </w:p>
        </w:tc>
        <w:tc>
          <w:tcPr>
            <w:tcW w:w="1852"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281775</w:t>
            </w:r>
          </w:p>
        </w:tc>
        <w:tc>
          <w:tcPr>
            <w:tcW w:w="1714"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540000</w:t>
            </w:r>
          </w:p>
        </w:tc>
        <w:tc>
          <w:tcPr>
            <w:tcW w:w="1671"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91.6</w:t>
            </w:r>
          </w:p>
        </w:tc>
      </w:tr>
      <w:tr w:rsidR="008F5183">
        <w:trPr>
          <w:trHeight w:val="708"/>
        </w:trPr>
        <w:tc>
          <w:tcPr>
            <w:tcW w:w="4098" w:type="dxa"/>
            <w:vAlign w:val="center"/>
          </w:tcPr>
          <w:p w:rsidR="008F5183" w:rsidRDefault="00821BBA">
            <w:pPr>
              <w:widowControl/>
              <w:ind w:firstLineChars="100" w:firstLine="24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、上缴省市</w:t>
            </w:r>
          </w:p>
        </w:tc>
        <w:tc>
          <w:tcPr>
            <w:tcW w:w="1852"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2831</w:t>
            </w:r>
          </w:p>
        </w:tc>
        <w:tc>
          <w:tcPr>
            <w:tcW w:w="1714"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3600</w:t>
            </w:r>
          </w:p>
        </w:tc>
        <w:tc>
          <w:tcPr>
            <w:tcW w:w="1671"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27.2</w:t>
            </w:r>
          </w:p>
        </w:tc>
      </w:tr>
      <w:tr w:rsidR="008F5183">
        <w:trPr>
          <w:trHeight w:val="708"/>
        </w:trPr>
        <w:tc>
          <w:tcPr>
            <w:tcW w:w="4098" w:type="dxa"/>
            <w:vAlign w:val="center"/>
          </w:tcPr>
          <w:p w:rsidR="008F5183" w:rsidRDefault="00821BBA">
            <w:pPr>
              <w:widowControl/>
              <w:ind w:firstLineChars="100" w:firstLine="24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、计提转</w:t>
            </w:r>
            <w:proofErr w:type="gramStart"/>
            <w:r>
              <w:rPr>
                <w:rFonts w:asciiTheme="minorEastAsia" w:hAnsiTheme="minorEastAsia" w:cs="宋体" w:hint="eastAsia"/>
                <w:color w:val="000000"/>
                <w:kern w:val="0"/>
                <w:sz w:val="24"/>
                <w:szCs w:val="24"/>
              </w:rPr>
              <w:t>列一般</w:t>
            </w:r>
            <w:proofErr w:type="gramEnd"/>
            <w:r>
              <w:rPr>
                <w:rFonts w:asciiTheme="minorEastAsia" w:hAnsiTheme="minorEastAsia" w:cs="宋体" w:hint="eastAsia"/>
                <w:color w:val="000000"/>
                <w:kern w:val="0"/>
                <w:sz w:val="24"/>
                <w:szCs w:val="24"/>
              </w:rPr>
              <w:t>预算</w:t>
            </w:r>
          </w:p>
        </w:tc>
        <w:tc>
          <w:tcPr>
            <w:tcW w:w="1852"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12899</w:t>
            </w:r>
          </w:p>
        </w:tc>
        <w:tc>
          <w:tcPr>
            <w:tcW w:w="1714"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16400</w:t>
            </w:r>
          </w:p>
        </w:tc>
        <w:tc>
          <w:tcPr>
            <w:tcW w:w="1671"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27.1</w:t>
            </w:r>
          </w:p>
        </w:tc>
      </w:tr>
      <w:tr w:rsidR="008F5183">
        <w:trPr>
          <w:trHeight w:val="708"/>
        </w:trPr>
        <w:tc>
          <w:tcPr>
            <w:tcW w:w="4098" w:type="dxa"/>
            <w:vAlign w:val="center"/>
          </w:tcPr>
          <w:p w:rsidR="008F5183" w:rsidRDefault="00821BBA">
            <w:pPr>
              <w:widowControl/>
              <w:ind w:firstLineChars="100" w:firstLine="24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、县级收入</w:t>
            </w:r>
          </w:p>
        </w:tc>
        <w:tc>
          <w:tcPr>
            <w:tcW w:w="1852"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266045</w:t>
            </w:r>
          </w:p>
        </w:tc>
        <w:tc>
          <w:tcPr>
            <w:tcW w:w="1714"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520000</w:t>
            </w:r>
          </w:p>
        </w:tc>
        <w:tc>
          <w:tcPr>
            <w:tcW w:w="1671"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95.5</w:t>
            </w:r>
          </w:p>
        </w:tc>
      </w:tr>
      <w:tr w:rsidR="008F5183">
        <w:trPr>
          <w:trHeight w:val="708"/>
        </w:trPr>
        <w:tc>
          <w:tcPr>
            <w:tcW w:w="4098" w:type="dxa"/>
            <w:vAlign w:val="center"/>
          </w:tcPr>
          <w:p w:rsidR="008F5183" w:rsidRDefault="00821BBA">
            <w:pPr>
              <w:widowControl/>
              <w:ind w:firstLineChars="100" w:firstLine="24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其中</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国有土地使用权出让收入</w:t>
            </w:r>
          </w:p>
        </w:tc>
        <w:tc>
          <w:tcPr>
            <w:tcW w:w="1852"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251744</w:t>
            </w:r>
          </w:p>
        </w:tc>
        <w:tc>
          <w:tcPr>
            <w:tcW w:w="1714"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492400</w:t>
            </w:r>
          </w:p>
        </w:tc>
        <w:tc>
          <w:tcPr>
            <w:tcW w:w="1671"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95.6</w:t>
            </w:r>
          </w:p>
        </w:tc>
      </w:tr>
      <w:tr w:rsidR="008F5183">
        <w:trPr>
          <w:trHeight w:val="708"/>
        </w:trPr>
        <w:tc>
          <w:tcPr>
            <w:tcW w:w="4098" w:type="dxa"/>
            <w:vAlign w:val="center"/>
          </w:tcPr>
          <w:p w:rsidR="008F5183" w:rsidRDefault="00821BBA">
            <w:pPr>
              <w:widowControl/>
              <w:ind w:firstLineChars="350" w:firstLine="84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国有土地收益基金收入</w:t>
            </w:r>
          </w:p>
        </w:tc>
        <w:tc>
          <w:tcPr>
            <w:tcW w:w="1852"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14222</w:t>
            </w:r>
          </w:p>
        </w:tc>
        <w:tc>
          <w:tcPr>
            <w:tcW w:w="1714"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27000</w:t>
            </w:r>
          </w:p>
        </w:tc>
        <w:tc>
          <w:tcPr>
            <w:tcW w:w="1671"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89.8</w:t>
            </w:r>
          </w:p>
        </w:tc>
      </w:tr>
      <w:tr w:rsidR="008F5183">
        <w:trPr>
          <w:trHeight w:val="708"/>
        </w:trPr>
        <w:tc>
          <w:tcPr>
            <w:tcW w:w="4098" w:type="dxa"/>
            <w:vAlign w:val="center"/>
          </w:tcPr>
          <w:p w:rsidR="008F5183" w:rsidRDefault="00821BBA">
            <w:pPr>
              <w:widowControl/>
              <w:ind w:firstLineChars="350" w:firstLine="84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农业土地开发资金收入</w:t>
            </w:r>
          </w:p>
        </w:tc>
        <w:tc>
          <w:tcPr>
            <w:tcW w:w="1852"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79</w:t>
            </w:r>
          </w:p>
        </w:tc>
        <w:tc>
          <w:tcPr>
            <w:tcW w:w="1714"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600</w:t>
            </w:r>
          </w:p>
        </w:tc>
        <w:tc>
          <w:tcPr>
            <w:tcW w:w="1671"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659.5</w:t>
            </w:r>
          </w:p>
        </w:tc>
      </w:tr>
      <w:tr w:rsidR="008F5183">
        <w:trPr>
          <w:trHeight w:val="708"/>
        </w:trPr>
        <w:tc>
          <w:tcPr>
            <w:tcW w:w="4098" w:type="dxa"/>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二、彩票公益金收入</w:t>
            </w:r>
          </w:p>
        </w:tc>
        <w:tc>
          <w:tcPr>
            <w:tcW w:w="1852"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2048</w:t>
            </w:r>
          </w:p>
        </w:tc>
        <w:tc>
          <w:tcPr>
            <w:tcW w:w="1714"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1400</w:t>
            </w:r>
          </w:p>
        </w:tc>
        <w:tc>
          <w:tcPr>
            <w:tcW w:w="1671"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-31.6</w:t>
            </w:r>
          </w:p>
        </w:tc>
      </w:tr>
      <w:tr w:rsidR="008F5183">
        <w:trPr>
          <w:trHeight w:val="708"/>
        </w:trPr>
        <w:tc>
          <w:tcPr>
            <w:tcW w:w="4098" w:type="dxa"/>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三、新型墙</w:t>
            </w:r>
            <w:proofErr w:type="gramStart"/>
            <w:r>
              <w:rPr>
                <w:rFonts w:asciiTheme="minorEastAsia" w:hAnsiTheme="minorEastAsia" w:cs="宋体" w:hint="eastAsia"/>
                <w:color w:val="000000"/>
                <w:kern w:val="0"/>
                <w:sz w:val="24"/>
                <w:szCs w:val="24"/>
              </w:rPr>
              <w:t>体材</w:t>
            </w:r>
            <w:proofErr w:type="gramEnd"/>
            <w:r>
              <w:rPr>
                <w:rFonts w:asciiTheme="minorEastAsia" w:hAnsiTheme="minorEastAsia" w:cs="宋体" w:hint="eastAsia"/>
                <w:color w:val="000000"/>
                <w:kern w:val="0"/>
                <w:sz w:val="24"/>
                <w:szCs w:val="24"/>
              </w:rPr>
              <w:t>料专项基金收入</w:t>
            </w:r>
          </w:p>
        </w:tc>
        <w:tc>
          <w:tcPr>
            <w:tcW w:w="1852"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268</w:t>
            </w:r>
          </w:p>
        </w:tc>
        <w:tc>
          <w:tcPr>
            <w:tcW w:w="1714"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280</w:t>
            </w:r>
          </w:p>
        </w:tc>
        <w:tc>
          <w:tcPr>
            <w:tcW w:w="1671"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4.5</w:t>
            </w:r>
          </w:p>
        </w:tc>
      </w:tr>
      <w:tr w:rsidR="008F5183">
        <w:trPr>
          <w:trHeight w:val="708"/>
        </w:trPr>
        <w:tc>
          <w:tcPr>
            <w:tcW w:w="4098" w:type="dxa"/>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四、城市基础设施配套费收入</w:t>
            </w:r>
          </w:p>
        </w:tc>
        <w:tc>
          <w:tcPr>
            <w:tcW w:w="1852"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12892</w:t>
            </w:r>
          </w:p>
        </w:tc>
        <w:tc>
          <w:tcPr>
            <w:tcW w:w="1714"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13000</w:t>
            </w:r>
          </w:p>
        </w:tc>
        <w:tc>
          <w:tcPr>
            <w:tcW w:w="1671"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0.8</w:t>
            </w:r>
          </w:p>
        </w:tc>
      </w:tr>
      <w:tr w:rsidR="008F5183">
        <w:trPr>
          <w:trHeight w:val="708"/>
        </w:trPr>
        <w:tc>
          <w:tcPr>
            <w:tcW w:w="4098" w:type="dxa"/>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五、其他政府性基金收入</w:t>
            </w:r>
          </w:p>
        </w:tc>
        <w:tc>
          <w:tcPr>
            <w:tcW w:w="1852"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25613</w:t>
            </w:r>
          </w:p>
        </w:tc>
        <w:tc>
          <w:tcPr>
            <w:tcW w:w="1714"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40120</w:t>
            </w:r>
          </w:p>
        </w:tc>
        <w:tc>
          <w:tcPr>
            <w:tcW w:w="1671"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56.6</w:t>
            </w:r>
          </w:p>
        </w:tc>
      </w:tr>
      <w:tr w:rsidR="008F5183">
        <w:trPr>
          <w:trHeight w:val="708"/>
        </w:trPr>
        <w:tc>
          <w:tcPr>
            <w:tcW w:w="4098" w:type="dxa"/>
            <w:vAlign w:val="center"/>
          </w:tcPr>
          <w:p w:rsidR="008F5183" w:rsidRDefault="00821BBA">
            <w:pPr>
              <w:widowControl/>
              <w:ind w:firstLineChars="100" w:firstLine="24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、污水处理费收入</w:t>
            </w:r>
          </w:p>
        </w:tc>
        <w:tc>
          <w:tcPr>
            <w:tcW w:w="1852"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0</w:t>
            </w:r>
          </w:p>
        </w:tc>
        <w:tc>
          <w:tcPr>
            <w:tcW w:w="1714"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3000</w:t>
            </w:r>
          </w:p>
        </w:tc>
        <w:tc>
          <w:tcPr>
            <w:tcW w:w="1671"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#DIV/0!</w:t>
            </w:r>
          </w:p>
        </w:tc>
      </w:tr>
      <w:tr w:rsidR="008F5183">
        <w:trPr>
          <w:trHeight w:val="708"/>
        </w:trPr>
        <w:tc>
          <w:tcPr>
            <w:tcW w:w="4098" w:type="dxa"/>
            <w:vAlign w:val="center"/>
          </w:tcPr>
          <w:p w:rsidR="008F5183" w:rsidRDefault="00821BBA">
            <w:pPr>
              <w:widowControl/>
              <w:ind w:firstLineChars="100" w:firstLine="24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、耕地开垦费</w:t>
            </w:r>
          </w:p>
        </w:tc>
        <w:tc>
          <w:tcPr>
            <w:tcW w:w="1852"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5224</w:t>
            </w:r>
          </w:p>
        </w:tc>
        <w:tc>
          <w:tcPr>
            <w:tcW w:w="1714"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5000</w:t>
            </w:r>
          </w:p>
        </w:tc>
        <w:tc>
          <w:tcPr>
            <w:tcW w:w="1671"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-4.3</w:t>
            </w:r>
          </w:p>
        </w:tc>
      </w:tr>
      <w:tr w:rsidR="008F5183">
        <w:trPr>
          <w:trHeight w:val="708"/>
        </w:trPr>
        <w:tc>
          <w:tcPr>
            <w:tcW w:w="4098" w:type="dxa"/>
            <w:vAlign w:val="center"/>
          </w:tcPr>
          <w:p w:rsidR="008F5183" w:rsidRDefault="00821BBA">
            <w:pPr>
              <w:widowControl/>
              <w:ind w:firstLineChars="100" w:firstLine="24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、采矿权拍卖所得</w:t>
            </w:r>
          </w:p>
        </w:tc>
        <w:tc>
          <w:tcPr>
            <w:tcW w:w="1852"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916</w:t>
            </w:r>
          </w:p>
        </w:tc>
        <w:tc>
          <w:tcPr>
            <w:tcW w:w="1714"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1000</w:t>
            </w:r>
          </w:p>
        </w:tc>
        <w:tc>
          <w:tcPr>
            <w:tcW w:w="1671"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9.2</w:t>
            </w:r>
          </w:p>
        </w:tc>
      </w:tr>
      <w:tr w:rsidR="008F5183">
        <w:trPr>
          <w:trHeight w:val="708"/>
        </w:trPr>
        <w:tc>
          <w:tcPr>
            <w:tcW w:w="4098" w:type="dxa"/>
            <w:vAlign w:val="center"/>
          </w:tcPr>
          <w:p w:rsidR="008F5183" w:rsidRDefault="00821BBA">
            <w:pPr>
              <w:widowControl/>
              <w:ind w:firstLineChars="100" w:firstLine="24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r>
              <w:rPr>
                <w:rFonts w:asciiTheme="minorEastAsia" w:hAnsiTheme="minorEastAsia" w:cs="宋体" w:hint="eastAsia"/>
                <w:color w:val="000000"/>
                <w:kern w:val="0"/>
                <w:sz w:val="24"/>
                <w:szCs w:val="24"/>
              </w:rPr>
              <w:t>、其他</w:t>
            </w:r>
          </w:p>
        </w:tc>
        <w:tc>
          <w:tcPr>
            <w:tcW w:w="1852"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19473</w:t>
            </w:r>
          </w:p>
        </w:tc>
        <w:tc>
          <w:tcPr>
            <w:tcW w:w="1714"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31120</w:t>
            </w:r>
          </w:p>
        </w:tc>
        <w:tc>
          <w:tcPr>
            <w:tcW w:w="1671" w:type="dxa"/>
            <w:vAlign w:val="center"/>
          </w:tcPr>
          <w:p w:rsidR="008F5183" w:rsidRDefault="00821BBA">
            <w:pPr>
              <w:widowControl/>
              <w:jc w:val="center"/>
              <w:rPr>
                <w:rFonts w:asciiTheme="minorEastAsia" w:hAnsiTheme="minorEastAsia"/>
                <w:color w:val="000000"/>
                <w:kern w:val="0"/>
                <w:sz w:val="24"/>
                <w:szCs w:val="24"/>
              </w:rPr>
            </w:pPr>
            <w:r>
              <w:rPr>
                <w:rFonts w:asciiTheme="minorEastAsia" w:hAnsiTheme="minorEastAsia"/>
                <w:color w:val="000000"/>
                <w:kern w:val="0"/>
                <w:sz w:val="24"/>
                <w:szCs w:val="24"/>
              </w:rPr>
              <w:t>59.8</w:t>
            </w:r>
          </w:p>
        </w:tc>
      </w:tr>
      <w:tr w:rsidR="008F5183">
        <w:trPr>
          <w:trHeight w:val="708"/>
        </w:trPr>
        <w:tc>
          <w:tcPr>
            <w:tcW w:w="4098" w:type="dxa"/>
            <w:vAlign w:val="center"/>
          </w:tcPr>
          <w:p w:rsidR="008F5183" w:rsidRDefault="00821BBA">
            <w:pPr>
              <w:widowControl/>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收入合计</w:t>
            </w:r>
          </w:p>
        </w:tc>
        <w:tc>
          <w:tcPr>
            <w:tcW w:w="1852" w:type="dxa"/>
            <w:vAlign w:val="center"/>
          </w:tcPr>
          <w:p w:rsidR="008F5183" w:rsidRDefault="00821BBA">
            <w:pPr>
              <w:widowControl/>
              <w:jc w:val="center"/>
              <w:rPr>
                <w:rFonts w:asciiTheme="minorEastAsia" w:hAnsiTheme="minorEastAsia"/>
                <w:b/>
                <w:bCs/>
                <w:color w:val="000000"/>
                <w:kern w:val="0"/>
                <w:sz w:val="24"/>
                <w:szCs w:val="24"/>
              </w:rPr>
            </w:pPr>
            <w:r>
              <w:rPr>
                <w:rFonts w:asciiTheme="minorEastAsia" w:hAnsiTheme="minorEastAsia"/>
                <w:b/>
                <w:bCs/>
                <w:color w:val="000000"/>
                <w:kern w:val="0"/>
                <w:sz w:val="24"/>
                <w:szCs w:val="24"/>
              </w:rPr>
              <w:t>306866</w:t>
            </w:r>
          </w:p>
        </w:tc>
        <w:tc>
          <w:tcPr>
            <w:tcW w:w="1714" w:type="dxa"/>
            <w:vAlign w:val="center"/>
          </w:tcPr>
          <w:p w:rsidR="008F5183" w:rsidRDefault="00821BBA">
            <w:pPr>
              <w:widowControl/>
              <w:jc w:val="center"/>
              <w:rPr>
                <w:rFonts w:asciiTheme="minorEastAsia" w:hAnsiTheme="minorEastAsia"/>
                <w:b/>
                <w:bCs/>
                <w:color w:val="000000"/>
                <w:kern w:val="0"/>
                <w:sz w:val="24"/>
                <w:szCs w:val="24"/>
              </w:rPr>
            </w:pPr>
            <w:r>
              <w:rPr>
                <w:rFonts w:asciiTheme="minorEastAsia" w:hAnsiTheme="minorEastAsia"/>
                <w:b/>
                <w:bCs/>
                <w:color w:val="000000"/>
                <w:kern w:val="0"/>
                <w:sz w:val="24"/>
                <w:szCs w:val="24"/>
              </w:rPr>
              <w:t>574800</w:t>
            </w:r>
          </w:p>
        </w:tc>
        <w:tc>
          <w:tcPr>
            <w:tcW w:w="1671" w:type="dxa"/>
            <w:vAlign w:val="center"/>
          </w:tcPr>
          <w:p w:rsidR="008F5183" w:rsidRDefault="00821BBA">
            <w:pPr>
              <w:widowControl/>
              <w:jc w:val="center"/>
              <w:rPr>
                <w:rFonts w:asciiTheme="minorEastAsia" w:hAnsiTheme="minorEastAsia"/>
                <w:b/>
                <w:bCs/>
                <w:color w:val="000000"/>
                <w:kern w:val="0"/>
                <w:sz w:val="24"/>
                <w:szCs w:val="24"/>
              </w:rPr>
            </w:pPr>
            <w:r>
              <w:rPr>
                <w:rFonts w:asciiTheme="minorEastAsia" w:hAnsiTheme="minorEastAsia"/>
                <w:b/>
                <w:bCs/>
                <w:color w:val="000000"/>
                <w:kern w:val="0"/>
                <w:sz w:val="24"/>
                <w:szCs w:val="24"/>
              </w:rPr>
              <w:t>87.3</w:t>
            </w:r>
          </w:p>
        </w:tc>
      </w:tr>
    </w:tbl>
    <w:p w:rsidR="008F5183" w:rsidRDefault="00821BBA">
      <w:pPr>
        <w:widowControl/>
        <w:jc w:val="left"/>
      </w:pPr>
      <w:r>
        <w:br w:type="page"/>
      </w:r>
    </w:p>
    <w:p w:rsidR="008F5183" w:rsidRDefault="00821BBA">
      <w:pPr>
        <w:widowControl/>
        <w:spacing w:line="600" w:lineRule="exact"/>
        <w:jc w:val="center"/>
        <w:rPr>
          <w:rFonts w:ascii="方正小标宋简体" w:eastAsia="方正小标宋简体" w:hAnsi="宋体" w:cs="宋体"/>
          <w:bCs/>
          <w:kern w:val="0"/>
          <w:sz w:val="44"/>
          <w:szCs w:val="44"/>
        </w:rPr>
      </w:pPr>
      <w:bookmarkStart w:id="4" w:name="RANGE!A1:F16"/>
      <w:r>
        <w:rPr>
          <w:rFonts w:ascii="方正小标宋简体" w:eastAsia="方正小标宋简体" w:hAnsi="宋体" w:cs="宋体" w:hint="eastAsia"/>
          <w:bCs/>
          <w:kern w:val="0"/>
          <w:sz w:val="44"/>
          <w:szCs w:val="44"/>
        </w:rPr>
        <w:lastRenderedPageBreak/>
        <w:t>2017</w:t>
      </w:r>
      <w:r>
        <w:rPr>
          <w:rFonts w:ascii="方正小标宋简体" w:eastAsia="方正小标宋简体" w:hAnsi="宋体" w:cs="宋体" w:hint="eastAsia"/>
          <w:bCs/>
          <w:kern w:val="0"/>
          <w:sz w:val="44"/>
          <w:szCs w:val="44"/>
        </w:rPr>
        <w:t>年政府性基金支出预算表</w:t>
      </w:r>
      <w:bookmarkEnd w:id="4"/>
    </w:p>
    <w:p w:rsidR="008F5183" w:rsidRDefault="008F5183">
      <w:pPr>
        <w:widowControl/>
        <w:jc w:val="right"/>
        <w:rPr>
          <w:rFonts w:ascii="宋体" w:eastAsia="宋体" w:hAnsi="宋体" w:cs="宋体"/>
          <w:b/>
          <w:bCs/>
          <w:kern w:val="0"/>
          <w:sz w:val="22"/>
        </w:rPr>
      </w:pPr>
    </w:p>
    <w:p w:rsidR="008F5183" w:rsidRDefault="00821BBA">
      <w:pPr>
        <w:widowControl/>
        <w:jc w:val="right"/>
      </w:pPr>
      <w:r>
        <w:rPr>
          <w:rFonts w:ascii="宋体" w:eastAsia="宋体" w:hAnsi="宋体" w:cs="宋体" w:hint="eastAsia"/>
          <w:b/>
          <w:bCs/>
          <w:kern w:val="0"/>
          <w:sz w:val="22"/>
        </w:rPr>
        <w:t>单位：万元</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3"/>
        <w:gridCol w:w="1135"/>
        <w:gridCol w:w="992"/>
        <w:gridCol w:w="1241"/>
        <w:gridCol w:w="969"/>
        <w:gridCol w:w="1016"/>
      </w:tblGrid>
      <w:tr w:rsidR="008F5183">
        <w:trPr>
          <w:trHeight w:val="652"/>
        </w:trPr>
        <w:tc>
          <w:tcPr>
            <w:tcW w:w="3933" w:type="dxa"/>
            <w:vMerge w:val="restart"/>
            <w:shd w:val="clear" w:color="auto" w:fill="auto"/>
            <w:vAlign w:val="center"/>
          </w:tcPr>
          <w:p w:rsidR="008F5183" w:rsidRDefault="00821BBA">
            <w:pPr>
              <w:widowControl/>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科目名称</w:t>
            </w:r>
          </w:p>
        </w:tc>
        <w:tc>
          <w:tcPr>
            <w:tcW w:w="1135" w:type="dxa"/>
            <w:vMerge w:val="restart"/>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2016</w:t>
            </w:r>
            <w:r>
              <w:rPr>
                <w:rFonts w:asciiTheme="minorEastAsia" w:hAnsiTheme="minorEastAsia" w:cs="宋体" w:hint="eastAsia"/>
                <w:b/>
                <w:bCs/>
                <w:kern w:val="0"/>
                <w:sz w:val="24"/>
                <w:szCs w:val="24"/>
              </w:rPr>
              <w:t>年</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执行数</w:t>
            </w:r>
          </w:p>
        </w:tc>
        <w:tc>
          <w:tcPr>
            <w:tcW w:w="3202"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2017</w:t>
            </w:r>
            <w:r>
              <w:rPr>
                <w:rFonts w:asciiTheme="minorEastAsia" w:hAnsiTheme="minorEastAsia" w:cs="宋体" w:hint="eastAsia"/>
                <w:b/>
                <w:bCs/>
                <w:kern w:val="0"/>
                <w:sz w:val="24"/>
                <w:szCs w:val="24"/>
              </w:rPr>
              <w:t>年预算数</w:t>
            </w:r>
          </w:p>
        </w:tc>
        <w:tc>
          <w:tcPr>
            <w:tcW w:w="1016" w:type="dxa"/>
            <w:vMerge w:val="restart"/>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比上年</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增减</w:t>
            </w:r>
            <w:r>
              <w:rPr>
                <w:rFonts w:asciiTheme="minorEastAsia" w:hAnsiTheme="minorEastAsia" w:cs="宋体" w:hint="eastAsia"/>
                <w:b/>
                <w:bCs/>
                <w:kern w:val="0"/>
                <w:sz w:val="24"/>
                <w:szCs w:val="24"/>
              </w:rPr>
              <w:t>%</w:t>
            </w:r>
          </w:p>
        </w:tc>
      </w:tr>
      <w:tr w:rsidR="008F5183">
        <w:trPr>
          <w:trHeight w:val="1205"/>
        </w:trPr>
        <w:tc>
          <w:tcPr>
            <w:tcW w:w="3933" w:type="dxa"/>
            <w:vMerge/>
            <w:vAlign w:val="center"/>
          </w:tcPr>
          <w:p w:rsidR="008F5183" w:rsidRDefault="008F5183">
            <w:pPr>
              <w:widowControl/>
              <w:jc w:val="left"/>
              <w:rPr>
                <w:rFonts w:asciiTheme="minorEastAsia" w:hAnsiTheme="minorEastAsia" w:cs="宋体"/>
                <w:b/>
                <w:bCs/>
                <w:color w:val="000000"/>
                <w:kern w:val="0"/>
                <w:sz w:val="24"/>
                <w:szCs w:val="24"/>
              </w:rPr>
            </w:pPr>
          </w:p>
        </w:tc>
        <w:tc>
          <w:tcPr>
            <w:tcW w:w="1135" w:type="dxa"/>
            <w:vMerge/>
            <w:vAlign w:val="center"/>
          </w:tcPr>
          <w:p w:rsidR="008F5183" w:rsidRDefault="008F5183">
            <w:pPr>
              <w:widowControl/>
              <w:jc w:val="left"/>
              <w:rPr>
                <w:rFonts w:asciiTheme="minorEastAsia" w:hAnsiTheme="minorEastAsia" w:cs="宋体"/>
                <w:b/>
                <w:bCs/>
                <w:kern w:val="0"/>
                <w:sz w:val="24"/>
                <w:szCs w:val="24"/>
              </w:rPr>
            </w:pPr>
          </w:p>
        </w:tc>
        <w:tc>
          <w:tcPr>
            <w:tcW w:w="992"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当年</w:t>
            </w:r>
          </w:p>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支出</w:t>
            </w:r>
          </w:p>
        </w:tc>
        <w:tc>
          <w:tcPr>
            <w:tcW w:w="1241"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上级专项转移支付支出</w:t>
            </w:r>
          </w:p>
        </w:tc>
        <w:tc>
          <w:tcPr>
            <w:tcW w:w="969"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小计</w:t>
            </w:r>
          </w:p>
        </w:tc>
        <w:tc>
          <w:tcPr>
            <w:tcW w:w="1016" w:type="dxa"/>
            <w:vMerge/>
            <w:vAlign w:val="center"/>
          </w:tcPr>
          <w:p w:rsidR="008F5183" w:rsidRDefault="008F5183">
            <w:pPr>
              <w:widowControl/>
              <w:jc w:val="left"/>
              <w:rPr>
                <w:rFonts w:asciiTheme="minorEastAsia" w:hAnsiTheme="minorEastAsia" w:cs="宋体"/>
                <w:b/>
                <w:bCs/>
                <w:kern w:val="0"/>
                <w:sz w:val="24"/>
                <w:szCs w:val="24"/>
              </w:rPr>
            </w:pPr>
          </w:p>
        </w:tc>
      </w:tr>
      <w:tr w:rsidR="008F5183">
        <w:trPr>
          <w:trHeight w:val="945"/>
        </w:trPr>
        <w:tc>
          <w:tcPr>
            <w:tcW w:w="3933"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一、国有土地使用权出让金</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240698 </w:t>
            </w:r>
          </w:p>
        </w:tc>
        <w:tc>
          <w:tcPr>
            <w:tcW w:w="9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485000 </w:t>
            </w:r>
          </w:p>
        </w:tc>
        <w:tc>
          <w:tcPr>
            <w:tcW w:w="12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9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485000 </w:t>
            </w:r>
          </w:p>
        </w:tc>
        <w:tc>
          <w:tcPr>
            <w:tcW w:w="101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101.5 </w:t>
            </w:r>
          </w:p>
        </w:tc>
      </w:tr>
      <w:tr w:rsidR="008F5183">
        <w:trPr>
          <w:trHeight w:val="945"/>
        </w:trPr>
        <w:tc>
          <w:tcPr>
            <w:tcW w:w="3933" w:type="dxa"/>
            <w:shd w:val="clear" w:color="auto" w:fill="auto"/>
            <w:vAlign w:val="center"/>
          </w:tcPr>
          <w:p w:rsidR="008F5183" w:rsidRDefault="00821BBA">
            <w:pPr>
              <w:widowControl/>
              <w:ind w:left="1200" w:hangingChars="500" w:hanging="120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其中：国有土地使用权出让收入安排的支出</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232186 </w:t>
            </w:r>
          </w:p>
        </w:tc>
        <w:tc>
          <w:tcPr>
            <w:tcW w:w="9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457400 </w:t>
            </w:r>
          </w:p>
        </w:tc>
        <w:tc>
          <w:tcPr>
            <w:tcW w:w="12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9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457400 </w:t>
            </w:r>
          </w:p>
        </w:tc>
        <w:tc>
          <w:tcPr>
            <w:tcW w:w="101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97.0 </w:t>
            </w:r>
          </w:p>
        </w:tc>
      </w:tr>
      <w:tr w:rsidR="008F5183">
        <w:trPr>
          <w:trHeight w:val="945"/>
        </w:trPr>
        <w:tc>
          <w:tcPr>
            <w:tcW w:w="3933"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国有土地收益基金支出</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8065 </w:t>
            </w:r>
          </w:p>
        </w:tc>
        <w:tc>
          <w:tcPr>
            <w:tcW w:w="9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27000 </w:t>
            </w:r>
          </w:p>
        </w:tc>
        <w:tc>
          <w:tcPr>
            <w:tcW w:w="12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9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27000 </w:t>
            </w:r>
          </w:p>
        </w:tc>
        <w:tc>
          <w:tcPr>
            <w:tcW w:w="101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234.8 </w:t>
            </w:r>
          </w:p>
        </w:tc>
      </w:tr>
      <w:tr w:rsidR="008F5183">
        <w:trPr>
          <w:trHeight w:val="945"/>
        </w:trPr>
        <w:tc>
          <w:tcPr>
            <w:tcW w:w="3933"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农业土地开发资金支出</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447 </w:t>
            </w:r>
          </w:p>
        </w:tc>
        <w:tc>
          <w:tcPr>
            <w:tcW w:w="9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600 </w:t>
            </w:r>
          </w:p>
        </w:tc>
        <w:tc>
          <w:tcPr>
            <w:tcW w:w="12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9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600 </w:t>
            </w:r>
          </w:p>
        </w:tc>
        <w:tc>
          <w:tcPr>
            <w:tcW w:w="101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34.2 </w:t>
            </w:r>
          </w:p>
        </w:tc>
      </w:tr>
      <w:tr w:rsidR="008F5183">
        <w:trPr>
          <w:trHeight w:val="945"/>
        </w:trPr>
        <w:tc>
          <w:tcPr>
            <w:tcW w:w="3933"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二、彩票公益金安排的支出</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3139 </w:t>
            </w:r>
          </w:p>
        </w:tc>
        <w:tc>
          <w:tcPr>
            <w:tcW w:w="9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500 </w:t>
            </w:r>
          </w:p>
        </w:tc>
        <w:tc>
          <w:tcPr>
            <w:tcW w:w="12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2600 </w:t>
            </w:r>
          </w:p>
        </w:tc>
        <w:tc>
          <w:tcPr>
            <w:tcW w:w="9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3100 </w:t>
            </w:r>
          </w:p>
        </w:tc>
        <w:tc>
          <w:tcPr>
            <w:tcW w:w="101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 </w:t>
            </w:r>
          </w:p>
        </w:tc>
      </w:tr>
      <w:tr w:rsidR="008F5183">
        <w:trPr>
          <w:trHeight w:val="945"/>
        </w:trPr>
        <w:tc>
          <w:tcPr>
            <w:tcW w:w="3933"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三、新型墙</w:t>
            </w:r>
            <w:proofErr w:type="gramStart"/>
            <w:r>
              <w:rPr>
                <w:rFonts w:asciiTheme="minorEastAsia" w:hAnsiTheme="minorEastAsia" w:cs="宋体" w:hint="eastAsia"/>
                <w:color w:val="000000"/>
                <w:kern w:val="0"/>
                <w:sz w:val="24"/>
                <w:szCs w:val="24"/>
              </w:rPr>
              <w:t>体材</w:t>
            </w:r>
            <w:proofErr w:type="gramEnd"/>
            <w:r>
              <w:rPr>
                <w:rFonts w:asciiTheme="minorEastAsia" w:hAnsiTheme="minorEastAsia" w:cs="宋体" w:hint="eastAsia"/>
                <w:color w:val="000000"/>
                <w:kern w:val="0"/>
                <w:sz w:val="24"/>
                <w:szCs w:val="24"/>
              </w:rPr>
              <w:t>料专项基金支出</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64 </w:t>
            </w:r>
          </w:p>
        </w:tc>
        <w:tc>
          <w:tcPr>
            <w:tcW w:w="9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12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9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100 </w:t>
            </w:r>
          </w:p>
        </w:tc>
        <w:tc>
          <w:tcPr>
            <w:tcW w:w="101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56.3 </w:t>
            </w:r>
          </w:p>
        </w:tc>
      </w:tr>
      <w:tr w:rsidR="008F5183">
        <w:trPr>
          <w:trHeight w:val="945"/>
        </w:trPr>
        <w:tc>
          <w:tcPr>
            <w:tcW w:w="3933" w:type="dxa"/>
            <w:shd w:val="clear" w:color="auto" w:fill="auto"/>
            <w:vAlign w:val="center"/>
          </w:tcPr>
          <w:p w:rsidR="008F5183" w:rsidRDefault="00821BBA">
            <w:pPr>
              <w:widowControl/>
              <w:ind w:left="480" w:hangingChars="200" w:hanging="480"/>
              <w:jc w:val="left"/>
              <w:rPr>
                <w:rFonts w:asciiTheme="minorEastAsia" w:hAnsiTheme="minorEastAsia" w:cs="宋体"/>
                <w:kern w:val="0"/>
                <w:sz w:val="24"/>
                <w:szCs w:val="24"/>
              </w:rPr>
            </w:pPr>
            <w:r>
              <w:rPr>
                <w:rFonts w:asciiTheme="minorEastAsia" w:hAnsiTheme="minorEastAsia" w:cs="宋体" w:hint="eastAsia"/>
                <w:kern w:val="0"/>
                <w:sz w:val="24"/>
                <w:szCs w:val="24"/>
              </w:rPr>
              <w:t>四、新增建设用地土地有偿使用费安排的支出</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290 </w:t>
            </w:r>
          </w:p>
        </w:tc>
        <w:tc>
          <w:tcPr>
            <w:tcW w:w="9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2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5000 </w:t>
            </w:r>
          </w:p>
        </w:tc>
        <w:tc>
          <w:tcPr>
            <w:tcW w:w="9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5000 </w:t>
            </w:r>
          </w:p>
        </w:tc>
        <w:tc>
          <w:tcPr>
            <w:tcW w:w="101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1624.1 </w:t>
            </w:r>
          </w:p>
        </w:tc>
      </w:tr>
      <w:tr w:rsidR="008F5183">
        <w:trPr>
          <w:trHeight w:val="945"/>
        </w:trPr>
        <w:tc>
          <w:tcPr>
            <w:tcW w:w="3933"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五、城市基础设施配套费</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606 </w:t>
            </w:r>
          </w:p>
        </w:tc>
        <w:tc>
          <w:tcPr>
            <w:tcW w:w="9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12000 </w:t>
            </w:r>
          </w:p>
        </w:tc>
        <w:tc>
          <w:tcPr>
            <w:tcW w:w="12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9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12000 </w:t>
            </w:r>
          </w:p>
        </w:tc>
        <w:tc>
          <w:tcPr>
            <w:tcW w:w="101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w:t>
            </w:r>
          </w:p>
        </w:tc>
      </w:tr>
      <w:tr w:rsidR="008F5183">
        <w:trPr>
          <w:trHeight w:val="945"/>
        </w:trPr>
        <w:tc>
          <w:tcPr>
            <w:tcW w:w="3933" w:type="dxa"/>
            <w:shd w:val="clear" w:color="auto" w:fill="auto"/>
            <w:vAlign w:val="center"/>
          </w:tcPr>
          <w:p w:rsidR="008F5183" w:rsidRDefault="00821BBA">
            <w:pPr>
              <w:widowControl/>
              <w:ind w:left="480" w:hangingChars="200" w:hanging="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六、大中型水库移民后期扶持基金支出</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2684 </w:t>
            </w:r>
          </w:p>
        </w:tc>
        <w:tc>
          <w:tcPr>
            <w:tcW w:w="9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12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2800 </w:t>
            </w:r>
          </w:p>
        </w:tc>
        <w:tc>
          <w:tcPr>
            <w:tcW w:w="9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2800 </w:t>
            </w:r>
          </w:p>
        </w:tc>
        <w:tc>
          <w:tcPr>
            <w:tcW w:w="101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4.3 </w:t>
            </w:r>
          </w:p>
        </w:tc>
      </w:tr>
      <w:tr w:rsidR="008F5183">
        <w:trPr>
          <w:trHeight w:val="945"/>
        </w:trPr>
        <w:tc>
          <w:tcPr>
            <w:tcW w:w="3933" w:type="dxa"/>
            <w:shd w:val="clear" w:color="auto" w:fill="auto"/>
            <w:vAlign w:val="center"/>
          </w:tcPr>
          <w:p w:rsidR="008F5183" w:rsidRDefault="00821BB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七、其他政府性基金支出</w:t>
            </w:r>
          </w:p>
        </w:tc>
        <w:tc>
          <w:tcPr>
            <w:tcW w:w="1135"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67895 </w:t>
            </w:r>
          </w:p>
        </w:tc>
        <w:tc>
          <w:tcPr>
            <w:tcW w:w="992"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12000 </w:t>
            </w:r>
          </w:p>
        </w:tc>
        <w:tc>
          <w:tcPr>
            <w:tcW w:w="1241"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0 </w:t>
            </w:r>
          </w:p>
        </w:tc>
        <w:tc>
          <w:tcPr>
            <w:tcW w:w="969"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12000 </w:t>
            </w:r>
          </w:p>
        </w:tc>
        <w:tc>
          <w:tcPr>
            <w:tcW w:w="1016" w:type="dxa"/>
            <w:shd w:val="clear" w:color="auto" w:fill="auto"/>
            <w:vAlign w:val="center"/>
          </w:tcPr>
          <w:p w:rsidR="008F5183" w:rsidRDefault="00821BBA">
            <w:pPr>
              <w:widowControl/>
              <w:jc w:val="center"/>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-82.3 </w:t>
            </w:r>
          </w:p>
        </w:tc>
      </w:tr>
      <w:tr w:rsidR="008F5183">
        <w:trPr>
          <w:trHeight w:val="945"/>
        </w:trPr>
        <w:tc>
          <w:tcPr>
            <w:tcW w:w="3933" w:type="dxa"/>
            <w:shd w:val="clear" w:color="auto" w:fill="auto"/>
            <w:vAlign w:val="center"/>
          </w:tcPr>
          <w:p w:rsidR="008F5183" w:rsidRDefault="00821BBA">
            <w:pPr>
              <w:widowControl/>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合</w:t>
            </w:r>
            <w:r>
              <w:rPr>
                <w:rFonts w:asciiTheme="minorEastAsia" w:hAnsiTheme="minorEastAsia" w:cs="宋体" w:hint="eastAsia"/>
                <w:b/>
                <w:bCs/>
                <w:color w:val="000000"/>
                <w:kern w:val="0"/>
                <w:sz w:val="24"/>
                <w:szCs w:val="24"/>
              </w:rPr>
              <w:t xml:space="preserve">     </w:t>
            </w:r>
            <w:r>
              <w:rPr>
                <w:rFonts w:asciiTheme="minorEastAsia" w:hAnsiTheme="minorEastAsia" w:cs="宋体" w:hint="eastAsia"/>
                <w:b/>
                <w:bCs/>
                <w:color w:val="000000"/>
                <w:kern w:val="0"/>
                <w:sz w:val="24"/>
                <w:szCs w:val="24"/>
              </w:rPr>
              <w:t>计</w:t>
            </w:r>
          </w:p>
        </w:tc>
        <w:tc>
          <w:tcPr>
            <w:tcW w:w="1135"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315376 </w:t>
            </w:r>
          </w:p>
        </w:tc>
        <w:tc>
          <w:tcPr>
            <w:tcW w:w="992"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509600 </w:t>
            </w:r>
          </w:p>
        </w:tc>
        <w:tc>
          <w:tcPr>
            <w:tcW w:w="1241"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10400 </w:t>
            </w:r>
          </w:p>
        </w:tc>
        <w:tc>
          <w:tcPr>
            <w:tcW w:w="969"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520000 </w:t>
            </w:r>
          </w:p>
        </w:tc>
        <w:tc>
          <w:tcPr>
            <w:tcW w:w="1016" w:type="dxa"/>
            <w:shd w:val="clear" w:color="auto" w:fill="auto"/>
            <w:vAlign w:val="center"/>
          </w:tcPr>
          <w:p w:rsidR="008F5183" w:rsidRDefault="00821BBA">
            <w:pPr>
              <w:widowControl/>
              <w:jc w:val="center"/>
              <w:rPr>
                <w:rFonts w:asciiTheme="minorEastAsia" w:hAnsiTheme="minorEastAsia" w:cs="Times New Roman"/>
                <w:b/>
                <w:bCs/>
                <w:color w:val="000000"/>
                <w:kern w:val="0"/>
                <w:sz w:val="24"/>
                <w:szCs w:val="24"/>
              </w:rPr>
            </w:pPr>
            <w:r>
              <w:rPr>
                <w:rFonts w:asciiTheme="minorEastAsia" w:hAnsiTheme="minorEastAsia" w:cs="Times New Roman"/>
                <w:b/>
                <w:bCs/>
                <w:color w:val="000000"/>
                <w:kern w:val="0"/>
                <w:sz w:val="24"/>
                <w:szCs w:val="24"/>
              </w:rPr>
              <w:t xml:space="preserve">64.9 </w:t>
            </w:r>
          </w:p>
        </w:tc>
      </w:tr>
    </w:tbl>
    <w:p w:rsidR="008F5183" w:rsidRDefault="008F5183"/>
    <w:p w:rsidR="008F5183" w:rsidRDefault="00821BBA">
      <w:pPr>
        <w:widowControl/>
        <w:spacing w:line="600" w:lineRule="exact"/>
        <w:jc w:val="center"/>
        <w:rPr>
          <w:rFonts w:ascii="方正小标宋简体" w:eastAsia="方正小标宋简体" w:hAnsi="宋体" w:cs="宋体"/>
          <w:bCs/>
          <w:kern w:val="0"/>
          <w:sz w:val="44"/>
          <w:szCs w:val="44"/>
        </w:rPr>
      </w:pPr>
      <w:r>
        <w:br w:type="page"/>
      </w:r>
      <w:r>
        <w:rPr>
          <w:rFonts w:ascii="方正小标宋简体" w:eastAsia="方正小标宋简体" w:hAnsi="宋体" w:cs="宋体" w:hint="eastAsia"/>
          <w:bCs/>
          <w:kern w:val="0"/>
          <w:sz w:val="44"/>
          <w:szCs w:val="44"/>
        </w:rPr>
        <w:lastRenderedPageBreak/>
        <w:t>2017</w:t>
      </w:r>
      <w:r>
        <w:rPr>
          <w:rFonts w:ascii="方正小标宋简体" w:eastAsia="方正小标宋简体" w:hAnsi="宋体" w:cs="宋体" w:hint="eastAsia"/>
          <w:bCs/>
          <w:kern w:val="0"/>
          <w:sz w:val="44"/>
          <w:szCs w:val="44"/>
        </w:rPr>
        <w:t>年社会保险基金预算表</w:t>
      </w:r>
    </w:p>
    <w:p w:rsidR="008F5183" w:rsidRDefault="00821BBA">
      <w:pPr>
        <w:widowControl/>
        <w:jc w:val="right"/>
      </w:pPr>
      <w:r>
        <w:rPr>
          <w:rFonts w:ascii="宋体" w:eastAsia="宋体" w:hAnsi="宋体" w:cs="宋体" w:hint="eastAsia"/>
          <w:b/>
          <w:bCs/>
          <w:kern w:val="0"/>
          <w:sz w:val="22"/>
        </w:rPr>
        <w:t xml:space="preserve"> </w:t>
      </w:r>
      <w:r>
        <w:rPr>
          <w:rFonts w:ascii="宋体" w:eastAsia="宋体" w:hAnsi="宋体" w:cs="宋体" w:hint="eastAsia"/>
          <w:b/>
          <w:bCs/>
          <w:kern w:val="0"/>
          <w:sz w:val="22"/>
        </w:rPr>
        <w:t>单位</w:t>
      </w:r>
      <w:r>
        <w:rPr>
          <w:rFonts w:ascii="宋体" w:eastAsia="宋体" w:hAnsi="宋体" w:cs="宋体" w:hint="eastAsia"/>
          <w:b/>
          <w:bCs/>
          <w:kern w:val="0"/>
          <w:sz w:val="22"/>
        </w:rPr>
        <w:t>:</w:t>
      </w:r>
      <w:r>
        <w:rPr>
          <w:rFonts w:ascii="宋体" w:eastAsia="宋体" w:hAnsi="宋体" w:cs="宋体" w:hint="eastAsia"/>
          <w:b/>
          <w:bCs/>
          <w:kern w:val="0"/>
          <w:sz w:val="22"/>
        </w:rPr>
        <w:t>万元</w:t>
      </w:r>
    </w:p>
    <w:tbl>
      <w:tblPr>
        <w:tblW w:w="9700" w:type="dxa"/>
        <w:jc w:val="center"/>
        <w:tblLayout w:type="fixed"/>
        <w:tblLook w:val="04A0" w:firstRow="1" w:lastRow="0" w:firstColumn="1" w:lastColumn="0" w:noHBand="0" w:noVBand="1"/>
      </w:tblPr>
      <w:tblGrid>
        <w:gridCol w:w="1664"/>
        <w:gridCol w:w="894"/>
        <w:gridCol w:w="834"/>
        <w:gridCol w:w="696"/>
        <w:gridCol w:w="825"/>
        <w:gridCol w:w="842"/>
        <w:gridCol w:w="720"/>
        <w:gridCol w:w="846"/>
        <w:gridCol w:w="811"/>
        <w:gridCol w:w="679"/>
        <w:gridCol w:w="889"/>
      </w:tblGrid>
      <w:tr w:rsidR="008F5183">
        <w:trPr>
          <w:trHeight w:val="558"/>
          <w:jc w:val="center"/>
        </w:trPr>
        <w:tc>
          <w:tcPr>
            <w:tcW w:w="16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科目名称</w:t>
            </w:r>
          </w:p>
        </w:tc>
        <w:tc>
          <w:tcPr>
            <w:tcW w:w="2424" w:type="dxa"/>
            <w:gridSpan w:val="3"/>
            <w:tcBorders>
              <w:top w:val="single" w:sz="4" w:space="0" w:color="auto"/>
              <w:left w:val="nil"/>
              <w:bottom w:val="single" w:sz="4" w:space="0" w:color="auto"/>
              <w:right w:val="single" w:sz="4" w:space="0" w:color="000000"/>
            </w:tcBorders>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收入预算</w:t>
            </w:r>
          </w:p>
        </w:tc>
        <w:tc>
          <w:tcPr>
            <w:tcW w:w="2387" w:type="dxa"/>
            <w:gridSpan w:val="3"/>
            <w:tcBorders>
              <w:top w:val="single" w:sz="4" w:space="0" w:color="auto"/>
              <w:left w:val="nil"/>
              <w:bottom w:val="single" w:sz="4" w:space="0" w:color="auto"/>
              <w:right w:val="single" w:sz="4" w:space="0" w:color="000000"/>
            </w:tcBorders>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支出预算</w:t>
            </w:r>
          </w:p>
        </w:tc>
        <w:tc>
          <w:tcPr>
            <w:tcW w:w="2336" w:type="dxa"/>
            <w:gridSpan w:val="3"/>
            <w:tcBorders>
              <w:top w:val="single" w:sz="4" w:space="0" w:color="auto"/>
              <w:left w:val="nil"/>
              <w:bottom w:val="single" w:sz="4" w:space="0" w:color="auto"/>
              <w:right w:val="single" w:sz="4" w:space="0" w:color="000000"/>
            </w:tcBorders>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年终结余</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说明</w:t>
            </w:r>
          </w:p>
        </w:tc>
      </w:tr>
      <w:tr w:rsidR="008F5183">
        <w:trPr>
          <w:trHeight w:val="26"/>
          <w:jc w:val="center"/>
        </w:trPr>
        <w:tc>
          <w:tcPr>
            <w:tcW w:w="1664" w:type="dxa"/>
            <w:vMerge/>
            <w:tcBorders>
              <w:top w:val="single" w:sz="4" w:space="0" w:color="auto"/>
              <w:left w:val="single" w:sz="4" w:space="0" w:color="auto"/>
              <w:bottom w:val="single" w:sz="4" w:space="0" w:color="000000"/>
              <w:right w:val="single" w:sz="4" w:space="0" w:color="auto"/>
            </w:tcBorders>
            <w:vAlign w:val="center"/>
          </w:tcPr>
          <w:p w:rsidR="008F5183" w:rsidRDefault="008F5183">
            <w:pPr>
              <w:widowControl/>
              <w:ind w:leftChars="-25" w:left="-53" w:rightChars="-25" w:right="-53"/>
              <w:jc w:val="left"/>
              <w:rPr>
                <w:rFonts w:asciiTheme="minorEastAsia" w:hAnsiTheme="minorEastAsia" w:cs="宋体"/>
                <w:b/>
                <w:bCs/>
                <w:kern w:val="0"/>
                <w:sz w:val="22"/>
                <w:szCs w:val="24"/>
              </w:rPr>
            </w:pPr>
          </w:p>
        </w:tc>
        <w:tc>
          <w:tcPr>
            <w:tcW w:w="894" w:type="dxa"/>
            <w:tcBorders>
              <w:top w:val="nil"/>
              <w:left w:val="nil"/>
              <w:bottom w:val="nil"/>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2017</w:t>
            </w:r>
            <w:r>
              <w:rPr>
                <w:rFonts w:asciiTheme="minorEastAsia" w:hAnsiTheme="minorEastAsia" w:cs="宋体" w:hint="eastAsia"/>
                <w:b/>
                <w:bCs/>
                <w:kern w:val="0"/>
                <w:sz w:val="22"/>
                <w:szCs w:val="24"/>
              </w:rPr>
              <w:t>年预算数</w:t>
            </w:r>
          </w:p>
        </w:tc>
        <w:tc>
          <w:tcPr>
            <w:tcW w:w="83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2016</w:t>
            </w:r>
            <w:r>
              <w:rPr>
                <w:rFonts w:asciiTheme="minorEastAsia" w:hAnsiTheme="minorEastAsia" w:cs="宋体" w:hint="eastAsia"/>
                <w:b/>
                <w:bCs/>
                <w:kern w:val="0"/>
                <w:sz w:val="22"/>
                <w:szCs w:val="24"/>
              </w:rPr>
              <w:t>年执行数</w:t>
            </w:r>
          </w:p>
        </w:tc>
        <w:tc>
          <w:tcPr>
            <w:tcW w:w="69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比上年增减</w:t>
            </w:r>
            <w:r>
              <w:rPr>
                <w:rFonts w:asciiTheme="minorEastAsia" w:hAnsiTheme="minorEastAsia" w:cs="宋体" w:hint="eastAsia"/>
                <w:b/>
                <w:bCs/>
                <w:kern w:val="0"/>
                <w:sz w:val="22"/>
                <w:szCs w:val="24"/>
              </w:rPr>
              <w:t>%</w:t>
            </w:r>
          </w:p>
        </w:tc>
        <w:tc>
          <w:tcPr>
            <w:tcW w:w="825"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2017</w:t>
            </w:r>
            <w:r>
              <w:rPr>
                <w:rFonts w:asciiTheme="minorEastAsia" w:hAnsiTheme="minorEastAsia" w:cs="宋体" w:hint="eastAsia"/>
                <w:b/>
                <w:bCs/>
                <w:kern w:val="0"/>
                <w:sz w:val="22"/>
                <w:szCs w:val="24"/>
              </w:rPr>
              <w:t>年预算数</w:t>
            </w:r>
          </w:p>
        </w:tc>
        <w:tc>
          <w:tcPr>
            <w:tcW w:w="842"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2016</w:t>
            </w:r>
            <w:r>
              <w:rPr>
                <w:rFonts w:asciiTheme="minorEastAsia" w:hAnsiTheme="minorEastAsia" w:cs="宋体" w:hint="eastAsia"/>
                <w:b/>
                <w:bCs/>
                <w:kern w:val="0"/>
                <w:sz w:val="22"/>
                <w:szCs w:val="24"/>
              </w:rPr>
              <w:t>年执行数</w:t>
            </w:r>
          </w:p>
        </w:tc>
        <w:tc>
          <w:tcPr>
            <w:tcW w:w="720"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比上年增减</w:t>
            </w:r>
            <w:r>
              <w:rPr>
                <w:rFonts w:asciiTheme="minorEastAsia" w:hAnsiTheme="minorEastAsia" w:cs="宋体" w:hint="eastAsia"/>
                <w:b/>
                <w:bCs/>
                <w:kern w:val="0"/>
                <w:sz w:val="22"/>
                <w:szCs w:val="24"/>
              </w:rPr>
              <w:t>%</w:t>
            </w:r>
          </w:p>
        </w:tc>
        <w:tc>
          <w:tcPr>
            <w:tcW w:w="84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2016</w:t>
            </w:r>
            <w:r>
              <w:rPr>
                <w:rFonts w:asciiTheme="minorEastAsia" w:hAnsiTheme="minorEastAsia" w:cs="宋体" w:hint="eastAsia"/>
                <w:b/>
                <w:bCs/>
                <w:kern w:val="0"/>
                <w:sz w:val="22"/>
                <w:szCs w:val="24"/>
              </w:rPr>
              <w:t>年结余</w:t>
            </w:r>
          </w:p>
        </w:tc>
        <w:tc>
          <w:tcPr>
            <w:tcW w:w="811"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2017</w:t>
            </w:r>
            <w:r>
              <w:rPr>
                <w:rFonts w:asciiTheme="minorEastAsia" w:hAnsiTheme="minorEastAsia" w:cs="宋体" w:hint="eastAsia"/>
                <w:b/>
                <w:bCs/>
                <w:kern w:val="0"/>
                <w:sz w:val="22"/>
                <w:szCs w:val="24"/>
              </w:rPr>
              <w:t>年结余</w:t>
            </w:r>
          </w:p>
        </w:tc>
        <w:tc>
          <w:tcPr>
            <w:tcW w:w="679"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增</w:t>
            </w:r>
          </w:p>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减</w:t>
            </w:r>
          </w:p>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额</w:t>
            </w:r>
          </w:p>
        </w:tc>
        <w:tc>
          <w:tcPr>
            <w:tcW w:w="889" w:type="dxa"/>
            <w:vMerge/>
            <w:tcBorders>
              <w:top w:val="single" w:sz="4" w:space="0" w:color="auto"/>
              <w:left w:val="single" w:sz="4" w:space="0" w:color="auto"/>
              <w:bottom w:val="single" w:sz="4" w:space="0" w:color="000000"/>
              <w:right w:val="single" w:sz="4" w:space="0" w:color="auto"/>
            </w:tcBorders>
            <w:vAlign w:val="center"/>
          </w:tcPr>
          <w:p w:rsidR="008F5183" w:rsidRDefault="008F5183">
            <w:pPr>
              <w:widowControl/>
              <w:ind w:leftChars="-25" w:left="-53" w:rightChars="-25" w:right="-53"/>
              <w:jc w:val="left"/>
              <w:rPr>
                <w:rFonts w:asciiTheme="minorEastAsia" w:hAnsiTheme="minorEastAsia" w:cs="宋体"/>
                <w:b/>
                <w:bCs/>
                <w:kern w:val="0"/>
                <w:sz w:val="22"/>
                <w:szCs w:val="24"/>
              </w:rPr>
            </w:pPr>
          </w:p>
        </w:tc>
      </w:tr>
      <w:tr w:rsidR="008F5183">
        <w:trPr>
          <w:trHeight w:val="26"/>
          <w:jc w:val="center"/>
        </w:trPr>
        <w:tc>
          <w:tcPr>
            <w:tcW w:w="1664" w:type="dxa"/>
            <w:tcBorders>
              <w:top w:val="nil"/>
              <w:left w:val="single" w:sz="4" w:space="0" w:color="auto"/>
              <w:bottom w:val="single" w:sz="4" w:space="0" w:color="auto"/>
              <w:right w:val="single" w:sz="4" w:space="0" w:color="auto"/>
            </w:tcBorders>
            <w:shd w:val="clear" w:color="auto" w:fill="auto"/>
            <w:vAlign w:val="center"/>
          </w:tcPr>
          <w:p w:rsidR="008F5183" w:rsidRDefault="00821BBA">
            <w:pPr>
              <w:widowControl/>
              <w:ind w:leftChars="-25" w:left="-53" w:rightChars="-25" w:right="-53" w:firstLineChars="50" w:firstLine="110"/>
              <w:jc w:val="left"/>
              <w:rPr>
                <w:rFonts w:asciiTheme="minorEastAsia" w:hAnsiTheme="minorEastAsia" w:cs="宋体"/>
                <w:kern w:val="0"/>
                <w:sz w:val="22"/>
                <w:szCs w:val="24"/>
              </w:rPr>
            </w:pPr>
            <w:r>
              <w:rPr>
                <w:rFonts w:asciiTheme="minorEastAsia" w:hAnsiTheme="minorEastAsia" w:cs="宋体" w:hint="eastAsia"/>
                <w:kern w:val="0"/>
                <w:sz w:val="22"/>
                <w:szCs w:val="24"/>
              </w:rPr>
              <w:t>一、企业职工基本养老保险基金</w:t>
            </w:r>
          </w:p>
        </w:tc>
        <w:tc>
          <w:tcPr>
            <w:tcW w:w="894" w:type="dxa"/>
            <w:tcBorders>
              <w:top w:val="single" w:sz="4" w:space="0" w:color="auto"/>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203224 </w:t>
            </w:r>
          </w:p>
        </w:tc>
        <w:tc>
          <w:tcPr>
            <w:tcW w:w="83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182437 </w:t>
            </w:r>
          </w:p>
        </w:tc>
        <w:tc>
          <w:tcPr>
            <w:tcW w:w="69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11.4 </w:t>
            </w:r>
          </w:p>
        </w:tc>
        <w:tc>
          <w:tcPr>
            <w:tcW w:w="825"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159921 </w:t>
            </w:r>
          </w:p>
        </w:tc>
        <w:tc>
          <w:tcPr>
            <w:tcW w:w="842"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161617 </w:t>
            </w:r>
          </w:p>
        </w:tc>
        <w:tc>
          <w:tcPr>
            <w:tcW w:w="720"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-1.1 </w:t>
            </w:r>
          </w:p>
        </w:tc>
        <w:tc>
          <w:tcPr>
            <w:tcW w:w="84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248476 </w:t>
            </w:r>
          </w:p>
        </w:tc>
        <w:tc>
          <w:tcPr>
            <w:tcW w:w="811"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291779 </w:t>
            </w:r>
          </w:p>
        </w:tc>
        <w:tc>
          <w:tcPr>
            <w:tcW w:w="679"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43303 </w:t>
            </w:r>
          </w:p>
        </w:tc>
        <w:tc>
          <w:tcPr>
            <w:tcW w:w="889" w:type="dxa"/>
            <w:tcBorders>
              <w:top w:val="nil"/>
              <w:left w:val="nil"/>
              <w:bottom w:val="single" w:sz="4" w:space="0" w:color="auto"/>
              <w:right w:val="single" w:sz="4" w:space="0" w:color="auto"/>
            </w:tcBorders>
            <w:shd w:val="clear" w:color="auto" w:fill="auto"/>
            <w:vAlign w:val="center"/>
          </w:tcPr>
          <w:p w:rsidR="008F5183" w:rsidRDefault="00821BBA">
            <w:pPr>
              <w:widowControl/>
              <w:spacing w:line="0" w:lineRule="atLeast"/>
              <w:ind w:leftChars="-25" w:left="-53" w:rightChars="-25" w:right="-53"/>
              <w:jc w:val="center"/>
              <w:rPr>
                <w:rFonts w:asciiTheme="minorEastAsia" w:hAnsiTheme="minorEastAsia" w:cs="宋体"/>
                <w:kern w:val="0"/>
                <w:sz w:val="20"/>
                <w:szCs w:val="21"/>
              </w:rPr>
            </w:pPr>
            <w:r>
              <w:rPr>
                <w:rFonts w:asciiTheme="minorEastAsia" w:hAnsiTheme="minorEastAsia" w:cs="宋体" w:hint="eastAsia"/>
                <w:kern w:val="0"/>
                <w:sz w:val="20"/>
                <w:szCs w:val="21"/>
              </w:rPr>
              <w:t>被征地农民人均</w:t>
            </w:r>
            <w:r>
              <w:rPr>
                <w:rFonts w:asciiTheme="minorEastAsia" w:hAnsiTheme="minorEastAsia" w:cs="宋体" w:hint="eastAsia"/>
                <w:kern w:val="0"/>
                <w:sz w:val="20"/>
                <w:szCs w:val="21"/>
              </w:rPr>
              <w:t>2.5</w:t>
            </w:r>
            <w:r>
              <w:rPr>
                <w:rFonts w:asciiTheme="minorEastAsia" w:hAnsiTheme="minorEastAsia" w:cs="宋体" w:hint="eastAsia"/>
                <w:kern w:val="0"/>
                <w:sz w:val="20"/>
                <w:szCs w:val="21"/>
              </w:rPr>
              <w:t>万元转入</w:t>
            </w:r>
            <w:proofErr w:type="gramStart"/>
            <w:r>
              <w:rPr>
                <w:rFonts w:asciiTheme="minorEastAsia" w:hAnsiTheme="minorEastAsia" w:cs="宋体" w:hint="eastAsia"/>
                <w:kern w:val="0"/>
                <w:sz w:val="20"/>
                <w:szCs w:val="21"/>
              </w:rPr>
              <w:t>并个人</w:t>
            </w:r>
            <w:proofErr w:type="gramEnd"/>
            <w:r>
              <w:rPr>
                <w:rFonts w:asciiTheme="minorEastAsia" w:hAnsiTheme="minorEastAsia" w:cs="宋体" w:hint="eastAsia"/>
                <w:kern w:val="0"/>
                <w:sz w:val="20"/>
                <w:szCs w:val="21"/>
              </w:rPr>
              <w:t>补缴</w:t>
            </w:r>
          </w:p>
        </w:tc>
      </w:tr>
      <w:tr w:rsidR="008F5183">
        <w:trPr>
          <w:trHeight w:val="26"/>
          <w:jc w:val="center"/>
        </w:trPr>
        <w:tc>
          <w:tcPr>
            <w:tcW w:w="1664" w:type="dxa"/>
            <w:tcBorders>
              <w:top w:val="nil"/>
              <w:left w:val="single" w:sz="4" w:space="0" w:color="auto"/>
              <w:bottom w:val="single" w:sz="4" w:space="0" w:color="auto"/>
              <w:right w:val="single" w:sz="4" w:space="0" w:color="auto"/>
            </w:tcBorders>
            <w:shd w:val="clear" w:color="auto" w:fill="auto"/>
            <w:vAlign w:val="center"/>
          </w:tcPr>
          <w:p w:rsidR="008F5183" w:rsidRDefault="00821BBA">
            <w:pPr>
              <w:widowControl/>
              <w:ind w:leftChars="-25" w:left="-53" w:rightChars="-25" w:right="-53" w:firstLineChars="50" w:firstLine="110"/>
              <w:jc w:val="left"/>
              <w:rPr>
                <w:rFonts w:asciiTheme="minorEastAsia" w:hAnsiTheme="minorEastAsia" w:cs="宋体"/>
                <w:kern w:val="0"/>
                <w:sz w:val="22"/>
                <w:szCs w:val="24"/>
              </w:rPr>
            </w:pPr>
            <w:r>
              <w:rPr>
                <w:rFonts w:asciiTheme="minorEastAsia" w:hAnsiTheme="minorEastAsia" w:cs="宋体" w:hint="eastAsia"/>
                <w:kern w:val="0"/>
                <w:sz w:val="22"/>
                <w:szCs w:val="24"/>
              </w:rPr>
              <w:t>二、机关事业基本养老保险基金</w:t>
            </w:r>
          </w:p>
        </w:tc>
        <w:tc>
          <w:tcPr>
            <w:tcW w:w="89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60610 </w:t>
            </w:r>
          </w:p>
        </w:tc>
        <w:tc>
          <w:tcPr>
            <w:tcW w:w="83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38040 </w:t>
            </w:r>
          </w:p>
        </w:tc>
        <w:tc>
          <w:tcPr>
            <w:tcW w:w="69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59.3 </w:t>
            </w:r>
          </w:p>
        </w:tc>
        <w:tc>
          <w:tcPr>
            <w:tcW w:w="825"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57293 </w:t>
            </w:r>
          </w:p>
        </w:tc>
        <w:tc>
          <w:tcPr>
            <w:tcW w:w="842"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56032 </w:t>
            </w:r>
          </w:p>
        </w:tc>
        <w:tc>
          <w:tcPr>
            <w:tcW w:w="720"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2.2 </w:t>
            </w:r>
          </w:p>
        </w:tc>
        <w:tc>
          <w:tcPr>
            <w:tcW w:w="84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-11697 </w:t>
            </w:r>
          </w:p>
        </w:tc>
        <w:tc>
          <w:tcPr>
            <w:tcW w:w="811"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-8380 </w:t>
            </w:r>
          </w:p>
        </w:tc>
        <w:tc>
          <w:tcPr>
            <w:tcW w:w="679"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3317 </w:t>
            </w:r>
          </w:p>
        </w:tc>
        <w:tc>
          <w:tcPr>
            <w:tcW w:w="889" w:type="dxa"/>
            <w:tcBorders>
              <w:top w:val="nil"/>
              <w:left w:val="nil"/>
              <w:bottom w:val="single" w:sz="4" w:space="0" w:color="auto"/>
              <w:right w:val="single" w:sz="4" w:space="0" w:color="auto"/>
            </w:tcBorders>
            <w:shd w:val="clear" w:color="auto" w:fill="auto"/>
            <w:vAlign w:val="center"/>
          </w:tcPr>
          <w:p w:rsidR="008F5183" w:rsidRDefault="008F5183">
            <w:pPr>
              <w:widowControl/>
              <w:spacing w:line="0" w:lineRule="atLeast"/>
              <w:ind w:leftChars="-25" w:left="-53" w:rightChars="-25" w:right="-53"/>
              <w:jc w:val="center"/>
              <w:rPr>
                <w:rFonts w:asciiTheme="minorEastAsia" w:hAnsiTheme="minorEastAsia" w:cs="宋体"/>
                <w:kern w:val="0"/>
                <w:sz w:val="20"/>
                <w:szCs w:val="21"/>
              </w:rPr>
            </w:pPr>
          </w:p>
        </w:tc>
      </w:tr>
      <w:tr w:rsidR="008F5183">
        <w:trPr>
          <w:trHeight w:val="576"/>
          <w:jc w:val="center"/>
        </w:trPr>
        <w:tc>
          <w:tcPr>
            <w:tcW w:w="1664" w:type="dxa"/>
            <w:tcBorders>
              <w:top w:val="nil"/>
              <w:left w:val="single" w:sz="4" w:space="0" w:color="auto"/>
              <w:bottom w:val="single" w:sz="4" w:space="0" w:color="auto"/>
              <w:right w:val="single" w:sz="4" w:space="0" w:color="auto"/>
            </w:tcBorders>
            <w:shd w:val="clear" w:color="auto" w:fill="auto"/>
            <w:vAlign w:val="center"/>
          </w:tcPr>
          <w:p w:rsidR="008F5183" w:rsidRDefault="00821BBA">
            <w:pPr>
              <w:widowControl/>
              <w:ind w:leftChars="-25" w:left="-53" w:rightChars="-25" w:right="-53" w:firstLineChars="50" w:firstLine="110"/>
              <w:jc w:val="left"/>
              <w:rPr>
                <w:rFonts w:asciiTheme="minorEastAsia" w:hAnsiTheme="minorEastAsia" w:cs="宋体"/>
                <w:kern w:val="0"/>
                <w:sz w:val="22"/>
                <w:szCs w:val="24"/>
              </w:rPr>
            </w:pPr>
            <w:r>
              <w:rPr>
                <w:rFonts w:asciiTheme="minorEastAsia" w:hAnsiTheme="minorEastAsia" w:cs="宋体" w:hint="eastAsia"/>
                <w:kern w:val="0"/>
                <w:sz w:val="22"/>
                <w:szCs w:val="24"/>
              </w:rPr>
              <w:t>三、失业保险基金</w:t>
            </w:r>
          </w:p>
        </w:tc>
        <w:tc>
          <w:tcPr>
            <w:tcW w:w="89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5059 </w:t>
            </w:r>
          </w:p>
        </w:tc>
        <w:tc>
          <w:tcPr>
            <w:tcW w:w="83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4886 </w:t>
            </w:r>
          </w:p>
        </w:tc>
        <w:tc>
          <w:tcPr>
            <w:tcW w:w="69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3.5 </w:t>
            </w:r>
          </w:p>
        </w:tc>
        <w:tc>
          <w:tcPr>
            <w:tcW w:w="825"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1858 </w:t>
            </w:r>
          </w:p>
        </w:tc>
        <w:tc>
          <w:tcPr>
            <w:tcW w:w="842"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1687 </w:t>
            </w:r>
          </w:p>
        </w:tc>
        <w:tc>
          <w:tcPr>
            <w:tcW w:w="720"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9.2 </w:t>
            </w:r>
          </w:p>
        </w:tc>
        <w:tc>
          <w:tcPr>
            <w:tcW w:w="84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29830 </w:t>
            </w:r>
          </w:p>
        </w:tc>
        <w:tc>
          <w:tcPr>
            <w:tcW w:w="811"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33031 </w:t>
            </w:r>
          </w:p>
        </w:tc>
        <w:tc>
          <w:tcPr>
            <w:tcW w:w="679"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3201 </w:t>
            </w:r>
          </w:p>
        </w:tc>
        <w:tc>
          <w:tcPr>
            <w:tcW w:w="889" w:type="dxa"/>
            <w:tcBorders>
              <w:top w:val="nil"/>
              <w:left w:val="nil"/>
              <w:bottom w:val="single" w:sz="4" w:space="0" w:color="auto"/>
              <w:right w:val="single" w:sz="4" w:space="0" w:color="auto"/>
            </w:tcBorders>
            <w:shd w:val="clear" w:color="auto" w:fill="auto"/>
            <w:vAlign w:val="center"/>
          </w:tcPr>
          <w:p w:rsidR="008F5183" w:rsidRDefault="008F5183">
            <w:pPr>
              <w:widowControl/>
              <w:spacing w:line="0" w:lineRule="atLeast"/>
              <w:ind w:leftChars="-25" w:left="-53" w:rightChars="-25" w:right="-53"/>
              <w:jc w:val="center"/>
              <w:rPr>
                <w:rFonts w:asciiTheme="minorEastAsia" w:hAnsiTheme="minorEastAsia" w:cs="宋体"/>
                <w:kern w:val="0"/>
                <w:sz w:val="20"/>
                <w:szCs w:val="21"/>
              </w:rPr>
            </w:pPr>
          </w:p>
        </w:tc>
      </w:tr>
      <w:tr w:rsidR="008F5183">
        <w:trPr>
          <w:trHeight w:val="26"/>
          <w:jc w:val="center"/>
        </w:trPr>
        <w:tc>
          <w:tcPr>
            <w:tcW w:w="1664" w:type="dxa"/>
            <w:tcBorders>
              <w:top w:val="nil"/>
              <w:left w:val="single" w:sz="4" w:space="0" w:color="auto"/>
              <w:bottom w:val="single" w:sz="4" w:space="0" w:color="auto"/>
              <w:right w:val="single" w:sz="4" w:space="0" w:color="auto"/>
            </w:tcBorders>
            <w:shd w:val="clear" w:color="auto" w:fill="auto"/>
            <w:vAlign w:val="center"/>
          </w:tcPr>
          <w:p w:rsidR="008F5183" w:rsidRDefault="00821BBA">
            <w:pPr>
              <w:widowControl/>
              <w:ind w:leftChars="-25" w:left="-53" w:rightChars="-25" w:right="-53" w:firstLineChars="50" w:firstLine="110"/>
              <w:jc w:val="left"/>
              <w:rPr>
                <w:rFonts w:asciiTheme="minorEastAsia" w:hAnsiTheme="minorEastAsia" w:cs="宋体"/>
                <w:kern w:val="0"/>
                <w:sz w:val="22"/>
                <w:szCs w:val="24"/>
              </w:rPr>
            </w:pPr>
            <w:r>
              <w:rPr>
                <w:rFonts w:asciiTheme="minorEastAsia" w:hAnsiTheme="minorEastAsia" w:cs="宋体" w:hint="eastAsia"/>
                <w:kern w:val="0"/>
                <w:sz w:val="22"/>
                <w:szCs w:val="24"/>
              </w:rPr>
              <w:t>四、城镇职工基本医疗保险基金</w:t>
            </w:r>
          </w:p>
        </w:tc>
        <w:tc>
          <w:tcPr>
            <w:tcW w:w="89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45947 </w:t>
            </w:r>
          </w:p>
        </w:tc>
        <w:tc>
          <w:tcPr>
            <w:tcW w:w="83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41701 </w:t>
            </w:r>
          </w:p>
        </w:tc>
        <w:tc>
          <w:tcPr>
            <w:tcW w:w="69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10.2 </w:t>
            </w:r>
          </w:p>
        </w:tc>
        <w:tc>
          <w:tcPr>
            <w:tcW w:w="825"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38167 </w:t>
            </w:r>
          </w:p>
        </w:tc>
        <w:tc>
          <w:tcPr>
            <w:tcW w:w="842"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27601 </w:t>
            </w:r>
          </w:p>
        </w:tc>
        <w:tc>
          <w:tcPr>
            <w:tcW w:w="720"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27.7 </w:t>
            </w:r>
          </w:p>
        </w:tc>
        <w:tc>
          <w:tcPr>
            <w:tcW w:w="84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69276 </w:t>
            </w:r>
          </w:p>
        </w:tc>
        <w:tc>
          <w:tcPr>
            <w:tcW w:w="811"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77056 </w:t>
            </w:r>
          </w:p>
        </w:tc>
        <w:tc>
          <w:tcPr>
            <w:tcW w:w="679"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7780 </w:t>
            </w:r>
          </w:p>
        </w:tc>
        <w:tc>
          <w:tcPr>
            <w:tcW w:w="889" w:type="dxa"/>
            <w:tcBorders>
              <w:top w:val="nil"/>
              <w:left w:val="nil"/>
              <w:bottom w:val="single" w:sz="4" w:space="0" w:color="auto"/>
              <w:right w:val="single" w:sz="4" w:space="0" w:color="auto"/>
            </w:tcBorders>
            <w:shd w:val="clear" w:color="auto" w:fill="auto"/>
            <w:vAlign w:val="center"/>
          </w:tcPr>
          <w:p w:rsidR="008F5183" w:rsidRDefault="00821BBA">
            <w:pPr>
              <w:widowControl/>
              <w:spacing w:line="0" w:lineRule="atLeast"/>
              <w:ind w:leftChars="-25" w:left="-53" w:rightChars="-25" w:right="-53"/>
              <w:jc w:val="center"/>
              <w:rPr>
                <w:rFonts w:asciiTheme="minorEastAsia" w:hAnsiTheme="minorEastAsia" w:cs="宋体"/>
                <w:kern w:val="0"/>
                <w:sz w:val="20"/>
                <w:szCs w:val="21"/>
              </w:rPr>
            </w:pPr>
            <w:r>
              <w:rPr>
                <w:rFonts w:asciiTheme="minorEastAsia" w:hAnsiTheme="minorEastAsia" w:cs="宋体" w:hint="eastAsia"/>
                <w:kern w:val="0"/>
                <w:sz w:val="20"/>
                <w:szCs w:val="21"/>
              </w:rPr>
              <w:t>多数医院药店未及时报销</w:t>
            </w:r>
          </w:p>
        </w:tc>
      </w:tr>
      <w:tr w:rsidR="008F5183">
        <w:trPr>
          <w:trHeight w:val="26"/>
          <w:jc w:val="center"/>
        </w:trPr>
        <w:tc>
          <w:tcPr>
            <w:tcW w:w="1664" w:type="dxa"/>
            <w:tcBorders>
              <w:top w:val="nil"/>
              <w:left w:val="single" w:sz="4" w:space="0" w:color="auto"/>
              <w:bottom w:val="single" w:sz="4" w:space="0" w:color="auto"/>
              <w:right w:val="single" w:sz="4" w:space="0" w:color="auto"/>
            </w:tcBorders>
            <w:shd w:val="clear" w:color="auto" w:fill="auto"/>
            <w:vAlign w:val="center"/>
          </w:tcPr>
          <w:p w:rsidR="008F5183" w:rsidRDefault="00821BBA">
            <w:pPr>
              <w:widowControl/>
              <w:ind w:leftChars="-25" w:left="-53" w:rightChars="-25" w:right="-53" w:firstLineChars="50" w:firstLine="110"/>
              <w:jc w:val="left"/>
              <w:rPr>
                <w:rFonts w:asciiTheme="minorEastAsia" w:hAnsiTheme="minorEastAsia" w:cs="宋体"/>
                <w:kern w:val="0"/>
                <w:sz w:val="22"/>
                <w:szCs w:val="24"/>
              </w:rPr>
            </w:pPr>
            <w:r>
              <w:rPr>
                <w:rFonts w:asciiTheme="minorEastAsia" w:hAnsiTheme="minorEastAsia" w:cs="宋体" w:hint="eastAsia"/>
                <w:kern w:val="0"/>
                <w:sz w:val="22"/>
                <w:szCs w:val="24"/>
              </w:rPr>
              <w:t>五、医疗救助保险基金</w:t>
            </w:r>
          </w:p>
        </w:tc>
        <w:tc>
          <w:tcPr>
            <w:tcW w:w="89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807 </w:t>
            </w:r>
          </w:p>
        </w:tc>
        <w:tc>
          <w:tcPr>
            <w:tcW w:w="83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769 </w:t>
            </w:r>
          </w:p>
        </w:tc>
        <w:tc>
          <w:tcPr>
            <w:tcW w:w="69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4.9 </w:t>
            </w:r>
          </w:p>
        </w:tc>
        <w:tc>
          <w:tcPr>
            <w:tcW w:w="825"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203 </w:t>
            </w:r>
          </w:p>
        </w:tc>
        <w:tc>
          <w:tcPr>
            <w:tcW w:w="842"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194 </w:t>
            </w:r>
          </w:p>
        </w:tc>
        <w:tc>
          <w:tcPr>
            <w:tcW w:w="720"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4.4 </w:t>
            </w:r>
          </w:p>
        </w:tc>
        <w:tc>
          <w:tcPr>
            <w:tcW w:w="84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183 </w:t>
            </w:r>
          </w:p>
        </w:tc>
        <w:tc>
          <w:tcPr>
            <w:tcW w:w="811"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787 </w:t>
            </w:r>
          </w:p>
        </w:tc>
        <w:tc>
          <w:tcPr>
            <w:tcW w:w="679"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604 </w:t>
            </w:r>
          </w:p>
        </w:tc>
        <w:tc>
          <w:tcPr>
            <w:tcW w:w="889" w:type="dxa"/>
            <w:tcBorders>
              <w:top w:val="nil"/>
              <w:left w:val="nil"/>
              <w:bottom w:val="single" w:sz="4" w:space="0" w:color="auto"/>
              <w:right w:val="single" w:sz="4" w:space="0" w:color="auto"/>
            </w:tcBorders>
            <w:shd w:val="clear" w:color="auto" w:fill="auto"/>
            <w:vAlign w:val="center"/>
          </w:tcPr>
          <w:p w:rsidR="008F5183" w:rsidRDefault="008F5183">
            <w:pPr>
              <w:widowControl/>
              <w:spacing w:line="0" w:lineRule="atLeast"/>
              <w:ind w:leftChars="-25" w:left="-53" w:rightChars="-25" w:right="-53"/>
              <w:jc w:val="center"/>
              <w:rPr>
                <w:rFonts w:asciiTheme="minorEastAsia" w:hAnsiTheme="minorEastAsia" w:cs="宋体"/>
                <w:kern w:val="0"/>
                <w:sz w:val="20"/>
                <w:szCs w:val="21"/>
              </w:rPr>
            </w:pPr>
          </w:p>
        </w:tc>
      </w:tr>
      <w:tr w:rsidR="008F5183">
        <w:trPr>
          <w:trHeight w:val="26"/>
          <w:jc w:val="center"/>
        </w:trPr>
        <w:tc>
          <w:tcPr>
            <w:tcW w:w="1664" w:type="dxa"/>
            <w:tcBorders>
              <w:top w:val="nil"/>
              <w:left w:val="single" w:sz="4" w:space="0" w:color="auto"/>
              <w:bottom w:val="single" w:sz="4" w:space="0" w:color="auto"/>
              <w:right w:val="single" w:sz="4" w:space="0" w:color="auto"/>
            </w:tcBorders>
            <w:shd w:val="clear" w:color="auto" w:fill="auto"/>
            <w:vAlign w:val="center"/>
          </w:tcPr>
          <w:p w:rsidR="008F5183" w:rsidRDefault="00821BBA">
            <w:pPr>
              <w:widowControl/>
              <w:ind w:leftChars="-25" w:left="-53" w:rightChars="-25" w:right="-53" w:firstLineChars="50" w:firstLine="110"/>
              <w:jc w:val="left"/>
              <w:rPr>
                <w:rFonts w:asciiTheme="minorEastAsia" w:hAnsiTheme="minorEastAsia" w:cs="宋体"/>
                <w:kern w:val="0"/>
                <w:sz w:val="22"/>
                <w:szCs w:val="24"/>
              </w:rPr>
            </w:pPr>
            <w:r>
              <w:rPr>
                <w:rFonts w:asciiTheme="minorEastAsia" w:hAnsiTheme="minorEastAsia" w:cs="宋体" w:hint="eastAsia"/>
                <w:kern w:val="0"/>
                <w:sz w:val="22"/>
                <w:szCs w:val="24"/>
              </w:rPr>
              <w:t>六、公务员医疗保险基金</w:t>
            </w:r>
          </w:p>
        </w:tc>
        <w:tc>
          <w:tcPr>
            <w:tcW w:w="89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6156 </w:t>
            </w:r>
          </w:p>
        </w:tc>
        <w:tc>
          <w:tcPr>
            <w:tcW w:w="83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5863 </w:t>
            </w:r>
          </w:p>
        </w:tc>
        <w:tc>
          <w:tcPr>
            <w:tcW w:w="69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5.0 </w:t>
            </w:r>
          </w:p>
        </w:tc>
        <w:tc>
          <w:tcPr>
            <w:tcW w:w="825"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3443 </w:t>
            </w:r>
          </w:p>
        </w:tc>
        <w:tc>
          <w:tcPr>
            <w:tcW w:w="842"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3279 </w:t>
            </w:r>
          </w:p>
        </w:tc>
        <w:tc>
          <w:tcPr>
            <w:tcW w:w="720"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4.8 </w:t>
            </w:r>
          </w:p>
        </w:tc>
        <w:tc>
          <w:tcPr>
            <w:tcW w:w="84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12508 </w:t>
            </w:r>
          </w:p>
        </w:tc>
        <w:tc>
          <w:tcPr>
            <w:tcW w:w="811"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15221 </w:t>
            </w:r>
          </w:p>
        </w:tc>
        <w:tc>
          <w:tcPr>
            <w:tcW w:w="679"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2713 </w:t>
            </w:r>
          </w:p>
        </w:tc>
        <w:tc>
          <w:tcPr>
            <w:tcW w:w="889" w:type="dxa"/>
            <w:tcBorders>
              <w:top w:val="nil"/>
              <w:left w:val="nil"/>
              <w:bottom w:val="single" w:sz="4" w:space="0" w:color="auto"/>
              <w:right w:val="single" w:sz="4" w:space="0" w:color="auto"/>
            </w:tcBorders>
            <w:shd w:val="clear" w:color="auto" w:fill="auto"/>
            <w:vAlign w:val="center"/>
          </w:tcPr>
          <w:p w:rsidR="008F5183" w:rsidRDefault="008F5183">
            <w:pPr>
              <w:widowControl/>
              <w:spacing w:line="0" w:lineRule="atLeast"/>
              <w:ind w:leftChars="-25" w:left="-53" w:rightChars="-25" w:right="-53"/>
              <w:jc w:val="center"/>
              <w:rPr>
                <w:rFonts w:asciiTheme="minorEastAsia" w:hAnsiTheme="minorEastAsia" w:cs="宋体"/>
                <w:kern w:val="0"/>
                <w:sz w:val="20"/>
                <w:szCs w:val="21"/>
              </w:rPr>
            </w:pPr>
          </w:p>
        </w:tc>
      </w:tr>
      <w:tr w:rsidR="008F5183">
        <w:trPr>
          <w:trHeight w:val="576"/>
          <w:jc w:val="center"/>
        </w:trPr>
        <w:tc>
          <w:tcPr>
            <w:tcW w:w="1664" w:type="dxa"/>
            <w:tcBorders>
              <w:top w:val="nil"/>
              <w:left w:val="single" w:sz="4" w:space="0" w:color="auto"/>
              <w:bottom w:val="single" w:sz="4" w:space="0" w:color="auto"/>
              <w:right w:val="single" w:sz="4" w:space="0" w:color="auto"/>
            </w:tcBorders>
            <w:shd w:val="clear" w:color="auto" w:fill="auto"/>
            <w:vAlign w:val="center"/>
          </w:tcPr>
          <w:p w:rsidR="008F5183" w:rsidRDefault="00821BBA">
            <w:pPr>
              <w:widowControl/>
              <w:ind w:leftChars="-25" w:left="-53" w:rightChars="-25" w:right="-53" w:firstLineChars="50" w:firstLine="110"/>
              <w:jc w:val="left"/>
              <w:rPr>
                <w:rFonts w:asciiTheme="minorEastAsia" w:hAnsiTheme="minorEastAsia" w:cs="宋体"/>
                <w:kern w:val="0"/>
                <w:sz w:val="22"/>
                <w:szCs w:val="24"/>
              </w:rPr>
            </w:pPr>
            <w:r>
              <w:rPr>
                <w:rFonts w:asciiTheme="minorEastAsia" w:hAnsiTheme="minorEastAsia" w:cs="宋体" w:hint="eastAsia"/>
                <w:kern w:val="0"/>
                <w:sz w:val="22"/>
                <w:szCs w:val="24"/>
              </w:rPr>
              <w:t>七、工伤保险基金</w:t>
            </w:r>
          </w:p>
        </w:tc>
        <w:tc>
          <w:tcPr>
            <w:tcW w:w="89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7663 </w:t>
            </w:r>
          </w:p>
        </w:tc>
        <w:tc>
          <w:tcPr>
            <w:tcW w:w="83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7044 </w:t>
            </w:r>
          </w:p>
        </w:tc>
        <w:tc>
          <w:tcPr>
            <w:tcW w:w="69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8.8 </w:t>
            </w:r>
          </w:p>
        </w:tc>
        <w:tc>
          <w:tcPr>
            <w:tcW w:w="825"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7082 </w:t>
            </w:r>
          </w:p>
        </w:tc>
        <w:tc>
          <w:tcPr>
            <w:tcW w:w="842"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6731 </w:t>
            </w:r>
          </w:p>
        </w:tc>
        <w:tc>
          <w:tcPr>
            <w:tcW w:w="720"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4.9 </w:t>
            </w:r>
          </w:p>
        </w:tc>
        <w:tc>
          <w:tcPr>
            <w:tcW w:w="84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906 </w:t>
            </w:r>
          </w:p>
        </w:tc>
        <w:tc>
          <w:tcPr>
            <w:tcW w:w="811"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1488 </w:t>
            </w:r>
          </w:p>
        </w:tc>
        <w:tc>
          <w:tcPr>
            <w:tcW w:w="679"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581 </w:t>
            </w:r>
          </w:p>
        </w:tc>
        <w:tc>
          <w:tcPr>
            <w:tcW w:w="889" w:type="dxa"/>
            <w:tcBorders>
              <w:top w:val="nil"/>
              <w:left w:val="nil"/>
              <w:bottom w:val="single" w:sz="4" w:space="0" w:color="auto"/>
              <w:right w:val="single" w:sz="4" w:space="0" w:color="auto"/>
            </w:tcBorders>
            <w:shd w:val="clear" w:color="auto" w:fill="auto"/>
            <w:vAlign w:val="center"/>
          </w:tcPr>
          <w:p w:rsidR="008F5183" w:rsidRDefault="008F5183">
            <w:pPr>
              <w:widowControl/>
              <w:spacing w:line="0" w:lineRule="atLeast"/>
              <w:ind w:leftChars="-25" w:left="-53" w:rightChars="-25" w:right="-53"/>
              <w:jc w:val="center"/>
              <w:rPr>
                <w:rFonts w:asciiTheme="minorEastAsia" w:hAnsiTheme="minorEastAsia" w:cs="宋体"/>
                <w:kern w:val="0"/>
                <w:sz w:val="20"/>
                <w:szCs w:val="21"/>
              </w:rPr>
            </w:pPr>
          </w:p>
        </w:tc>
      </w:tr>
      <w:tr w:rsidR="008F5183">
        <w:trPr>
          <w:trHeight w:val="576"/>
          <w:jc w:val="center"/>
        </w:trPr>
        <w:tc>
          <w:tcPr>
            <w:tcW w:w="1664" w:type="dxa"/>
            <w:tcBorders>
              <w:top w:val="nil"/>
              <w:left w:val="single" w:sz="4" w:space="0" w:color="auto"/>
              <w:bottom w:val="single" w:sz="4" w:space="0" w:color="auto"/>
              <w:right w:val="single" w:sz="4" w:space="0" w:color="auto"/>
            </w:tcBorders>
            <w:shd w:val="clear" w:color="auto" w:fill="auto"/>
            <w:vAlign w:val="center"/>
          </w:tcPr>
          <w:p w:rsidR="008F5183" w:rsidRDefault="00821BBA">
            <w:pPr>
              <w:widowControl/>
              <w:ind w:leftChars="-25" w:left="-53" w:rightChars="-25" w:right="-53" w:firstLineChars="50" w:firstLine="110"/>
              <w:jc w:val="left"/>
              <w:rPr>
                <w:rFonts w:asciiTheme="minorEastAsia" w:hAnsiTheme="minorEastAsia" w:cs="宋体"/>
                <w:kern w:val="0"/>
                <w:sz w:val="22"/>
                <w:szCs w:val="24"/>
              </w:rPr>
            </w:pPr>
            <w:r>
              <w:rPr>
                <w:rFonts w:asciiTheme="minorEastAsia" w:hAnsiTheme="minorEastAsia" w:cs="宋体" w:hint="eastAsia"/>
                <w:kern w:val="0"/>
                <w:sz w:val="22"/>
                <w:szCs w:val="24"/>
              </w:rPr>
              <w:t>八、生育保险基金</w:t>
            </w:r>
          </w:p>
        </w:tc>
        <w:tc>
          <w:tcPr>
            <w:tcW w:w="89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1989 </w:t>
            </w:r>
          </w:p>
        </w:tc>
        <w:tc>
          <w:tcPr>
            <w:tcW w:w="83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1901 </w:t>
            </w:r>
          </w:p>
        </w:tc>
        <w:tc>
          <w:tcPr>
            <w:tcW w:w="69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4.6 </w:t>
            </w:r>
          </w:p>
        </w:tc>
        <w:tc>
          <w:tcPr>
            <w:tcW w:w="825"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1637 </w:t>
            </w:r>
          </w:p>
        </w:tc>
        <w:tc>
          <w:tcPr>
            <w:tcW w:w="842"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1559 </w:t>
            </w:r>
          </w:p>
        </w:tc>
        <w:tc>
          <w:tcPr>
            <w:tcW w:w="720"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4.8 </w:t>
            </w:r>
          </w:p>
        </w:tc>
        <w:tc>
          <w:tcPr>
            <w:tcW w:w="84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2082 </w:t>
            </w:r>
          </w:p>
        </w:tc>
        <w:tc>
          <w:tcPr>
            <w:tcW w:w="811"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2434 </w:t>
            </w:r>
          </w:p>
        </w:tc>
        <w:tc>
          <w:tcPr>
            <w:tcW w:w="679"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352 </w:t>
            </w:r>
          </w:p>
        </w:tc>
        <w:tc>
          <w:tcPr>
            <w:tcW w:w="889" w:type="dxa"/>
            <w:tcBorders>
              <w:top w:val="nil"/>
              <w:left w:val="nil"/>
              <w:bottom w:val="single" w:sz="4" w:space="0" w:color="auto"/>
              <w:right w:val="single" w:sz="4" w:space="0" w:color="auto"/>
            </w:tcBorders>
            <w:shd w:val="clear" w:color="auto" w:fill="auto"/>
            <w:vAlign w:val="center"/>
          </w:tcPr>
          <w:p w:rsidR="008F5183" w:rsidRDefault="008F5183">
            <w:pPr>
              <w:widowControl/>
              <w:spacing w:line="0" w:lineRule="atLeast"/>
              <w:ind w:leftChars="-25" w:left="-53" w:rightChars="-25" w:right="-53"/>
              <w:jc w:val="center"/>
              <w:rPr>
                <w:rFonts w:asciiTheme="minorEastAsia" w:hAnsiTheme="minorEastAsia" w:cs="宋体"/>
                <w:kern w:val="0"/>
                <w:sz w:val="20"/>
                <w:szCs w:val="21"/>
              </w:rPr>
            </w:pPr>
          </w:p>
        </w:tc>
      </w:tr>
      <w:tr w:rsidR="008F5183">
        <w:trPr>
          <w:trHeight w:val="26"/>
          <w:jc w:val="center"/>
        </w:trPr>
        <w:tc>
          <w:tcPr>
            <w:tcW w:w="1664" w:type="dxa"/>
            <w:tcBorders>
              <w:top w:val="nil"/>
              <w:left w:val="single" w:sz="4" w:space="0" w:color="auto"/>
              <w:bottom w:val="single" w:sz="4" w:space="0" w:color="auto"/>
              <w:right w:val="single" w:sz="4" w:space="0" w:color="auto"/>
            </w:tcBorders>
            <w:shd w:val="clear" w:color="auto" w:fill="auto"/>
            <w:vAlign w:val="center"/>
          </w:tcPr>
          <w:p w:rsidR="008F5183" w:rsidRDefault="00821BBA">
            <w:pPr>
              <w:widowControl/>
              <w:ind w:leftChars="-25" w:left="-53" w:rightChars="-25" w:right="-53" w:firstLineChars="50" w:firstLine="110"/>
              <w:jc w:val="left"/>
              <w:rPr>
                <w:rFonts w:asciiTheme="minorEastAsia" w:hAnsiTheme="minorEastAsia" w:cs="宋体"/>
                <w:kern w:val="0"/>
                <w:sz w:val="22"/>
                <w:szCs w:val="24"/>
              </w:rPr>
            </w:pPr>
            <w:r>
              <w:rPr>
                <w:rFonts w:asciiTheme="minorEastAsia" w:hAnsiTheme="minorEastAsia" w:cs="宋体" w:hint="eastAsia"/>
                <w:kern w:val="0"/>
                <w:sz w:val="22"/>
                <w:szCs w:val="24"/>
              </w:rPr>
              <w:t>九、被征地农民基本生活保障基金</w:t>
            </w:r>
          </w:p>
        </w:tc>
        <w:tc>
          <w:tcPr>
            <w:tcW w:w="89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11720 </w:t>
            </w:r>
          </w:p>
        </w:tc>
        <w:tc>
          <w:tcPr>
            <w:tcW w:w="83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9800 </w:t>
            </w:r>
          </w:p>
        </w:tc>
        <w:tc>
          <w:tcPr>
            <w:tcW w:w="69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19.6 </w:t>
            </w:r>
          </w:p>
        </w:tc>
        <w:tc>
          <w:tcPr>
            <w:tcW w:w="825"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16471 </w:t>
            </w:r>
          </w:p>
        </w:tc>
        <w:tc>
          <w:tcPr>
            <w:tcW w:w="842"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12319 </w:t>
            </w:r>
          </w:p>
        </w:tc>
        <w:tc>
          <w:tcPr>
            <w:tcW w:w="720"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25.2 </w:t>
            </w:r>
          </w:p>
        </w:tc>
        <w:tc>
          <w:tcPr>
            <w:tcW w:w="84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25540 </w:t>
            </w:r>
          </w:p>
        </w:tc>
        <w:tc>
          <w:tcPr>
            <w:tcW w:w="811"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20789 </w:t>
            </w:r>
          </w:p>
        </w:tc>
        <w:tc>
          <w:tcPr>
            <w:tcW w:w="679"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-4751 </w:t>
            </w:r>
          </w:p>
        </w:tc>
        <w:tc>
          <w:tcPr>
            <w:tcW w:w="889" w:type="dxa"/>
            <w:tcBorders>
              <w:top w:val="nil"/>
              <w:left w:val="nil"/>
              <w:bottom w:val="single" w:sz="4" w:space="0" w:color="auto"/>
              <w:right w:val="single" w:sz="4" w:space="0" w:color="auto"/>
            </w:tcBorders>
            <w:shd w:val="clear" w:color="auto" w:fill="auto"/>
            <w:vAlign w:val="center"/>
          </w:tcPr>
          <w:p w:rsidR="008F5183" w:rsidRDefault="00821BBA">
            <w:pPr>
              <w:widowControl/>
              <w:spacing w:line="0" w:lineRule="atLeast"/>
              <w:ind w:leftChars="-25" w:left="-53" w:rightChars="-25" w:right="-53"/>
              <w:jc w:val="center"/>
              <w:rPr>
                <w:rFonts w:asciiTheme="minorEastAsia" w:hAnsiTheme="minorEastAsia" w:cs="宋体"/>
                <w:kern w:val="0"/>
                <w:sz w:val="20"/>
                <w:szCs w:val="21"/>
              </w:rPr>
            </w:pPr>
            <w:r>
              <w:rPr>
                <w:rFonts w:asciiTheme="minorEastAsia" w:hAnsiTheme="minorEastAsia" w:cs="宋体" w:hint="eastAsia"/>
                <w:kern w:val="0"/>
                <w:sz w:val="20"/>
                <w:szCs w:val="21"/>
              </w:rPr>
              <w:t>被征地农民人均</w:t>
            </w:r>
            <w:r>
              <w:rPr>
                <w:rFonts w:asciiTheme="minorEastAsia" w:hAnsiTheme="minorEastAsia" w:cs="宋体" w:hint="eastAsia"/>
                <w:kern w:val="0"/>
                <w:sz w:val="20"/>
                <w:szCs w:val="21"/>
              </w:rPr>
              <w:t>2.5</w:t>
            </w:r>
            <w:r>
              <w:rPr>
                <w:rFonts w:asciiTheme="minorEastAsia" w:hAnsiTheme="minorEastAsia" w:cs="宋体" w:hint="eastAsia"/>
                <w:kern w:val="0"/>
                <w:sz w:val="20"/>
                <w:szCs w:val="21"/>
              </w:rPr>
              <w:t>万元转出到企业职工养老保障基金</w:t>
            </w:r>
          </w:p>
        </w:tc>
      </w:tr>
      <w:tr w:rsidR="008F5183">
        <w:trPr>
          <w:trHeight w:val="26"/>
          <w:jc w:val="center"/>
        </w:trPr>
        <w:tc>
          <w:tcPr>
            <w:tcW w:w="1664" w:type="dxa"/>
            <w:tcBorders>
              <w:top w:val="nil"/>
              <w:left w:val="single" w:sz="4" w:space="0" w:color="auto"/>
              <w:bottom w:val="single" w:sz="4" w:space="0" w:color="auto"/>
              <w:right w:val="single" w:sz="4" w:space="0" w:color="auto"/>
            </w:tcBorders>
            <w:shd w:val="clear" w:color="auto" w:fill="auto"/>
            <w:vAlign w:val="center"/>
          </w:tcPr>
          <w:p w:rsidR="008F5183" w:rsidRDefault="00821BBA">
            <w:pPr>
              <w:widowControl/>
              <w:ind w:leftChars="-25" w:left="-53" w:rightChars="-25" w:right="-53" w:firstLineChars="50" w:firstLine="110"/>
              <w:jc w:val="left"/>
              <w:rPr>
                <w:rFonts w:asciiTheme="minorEastAsia" w:hAnsiTheme="minorEastAsia" w:cs="宋体"/>
                <w:kern w:val="0"/>
                <w:sz w:val="22"/>
                <w:szCs w:val="24"/>
              </w:rPr>
            </w:pPr>
            <w:r>
              <w:rPr>
                <w:rFonts w:asciiTheme="minorEastAsia" w:hAnsiTheme="minorEastAsia" w:cs="宋体" w:hint="eastAsia"/>
                <w:kern w:val="0"/>
                <w:sz w:val="22"/>
                <w:szCs w:val="24"/>
              </w:rPr>
              <w:t>十、城乡居民社会养老保险基金</w:t>
            </w:r>
          </w:p>
        </w:tc>
        <w:tc>
          <w:tcPr>
            <w:tcW w:w="89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23157 </w:t>
            </w:r>
          </w:p>
        </w:tc>
        <w:tc>
          <w:tcPr>
            <w:tcW w:w="83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23083 </w:t>
            </w:r>
          </w:p>
        </w:tc>
        <w:tc>
          <w:tcPr>
            <w:tcW w:w="69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0.3 </w:t>
            </w:r>
          </w:p>
        </w:tc>
        <w:tc>
          <w:tcPr>
            <w:tcW w:w="825"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29600 </w:t>
            </w:r>
          </w:p>
        </w:tc>
        <w:tc>
          <w:tcPr>
            <w:tcW w:w="842"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28408 </w:t>
            </w:r>
          </w:p>
        </w:tc>
        <w:tc>
          <w:tcPr>
            <w:tcW w:w="720"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4.0 </w:t>
            </w:r>
          </w:p>
        </w:tc>
        <w:tc>
          <w:tcPr>
            <w:tcW w:w="84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10903 </w:t>
            </w:r>
          </w:p>
        </w:tc>
        <w:tc>
          <w:tcPr>
            <w:tcW w:w="811"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4460 </w:t>
            </w:r>
          </w:p>
        </w:tc>
        <w:tc>
          <w:tcPr>
            <w:tcW w:w="679"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-6443 </w:t>
            </w:r>
          </w:p>
        </w:tc>
        <w:tc>
          <w:tcPr>
            <w:tcW w:w="889" w:type="dxa"/>
            <w:tcBorders>
              <w:top w:val="nil"/>
              <w:left w:val="nil"/>
              <w:bottom w:val="single" w:sz="4" w:space="0" w:color="auto"/>
              <w:right w:val="single" w:sz="4" w:space="0" w:color="auto"/>
            </w:tcBorders>
            <w:shd w:val="clear" w:color="auto" w:fill="auto"/>
            <w:vAlign w:val="center"/>
          </w:tcPr>
          <w:p w:rsidR="008F5183" w:rsidRDefault="00821BBA">
            <w:pPr>
              <w:widowControl/>
              <w:spacing w:line="0" w:lineRule="atLeast"/>
              <w:ind w:leftChars="-25" w:left="-53" w:rightChars="-25" w:right="-53"/>
              <w:jc w:val="center"/>
              <w:rPr>
                <w:rFonts w:asciiTheme="minorEastAsia" w:hAnsiTheme="minorEastAsia" w:cs="宋体"/>
                <w:kern w:val="0"/>
                <w:sz w:val="20"/>
                <w:szCs w:val="21"/>
              </w:rPr>
            </w:pPr>
            <w:r>
              <w:rPr>
                <w:rFonts w:asciiTheme="minorEastAsia" w:hAnsiTheme="minorEastAsia" w:cs="宋体" w:hint="eastAsia"/>
                <w:kern w:val="0"/>
                <w:sz w:val="20"/>
                <w:szCs w:val="21"/>
              </w:rPr>
              <w:t>退休人员人数增加</w:t>
            </w:r>
          </w:p>
        </w:tc>
      </w:tr>
      <w:tr w:rsidR="008F5183">
        <w:trPr>
          <w:trHeight w:val="26"/>
          <w:jc w:val="center"/>
        </w:trPr>
        <w:tc>
          <w:tcPr>
            <w:tcW w:w="1664" w:type="dxa"/>
            <w:tcBorders>
              <w:top w:val="nil"/>
              <w:left w:val="single" w:sz="4" w:space="0" w:color="auto"/>
              <w:bottom w:val="single" w:sz="4" w:space="0" w:color="auto"/>
              <w:right w:val="single" w:sz="4" w:space="0" w:color="auto"/>
            </w:tcBorders>
            <w:shd w:val="clear" w:color="auto" w:fill="auto"/>
            <w:vAlign w:val="center"/>
          </w:tcPr>
          <w:p w:rsidR="008F5183" w:rsidRDefault="00821BBA">
            <w:pPr>
              <w:widowControl/>
              <w:ind w:leftChars="-25" w:left="-53" w:rightChars="-25" w:right="-53" w:firstLineChars="50" w:firstLine="110"/>
              <w:jc w:val="left"/>
              <w:rPr>
                <w:rFonts w:asciiTheme="minorEastAsia" w:hAnsiTheme="minorEastAsia" w:cs="宋体"/>
                <w:kern w:val="0"/>
                <w:sz w:val="22"/>
                <w:szCs w:val="24"/>
              </w:rPr>
            </w:pPr>
            <w:r>
              <w:rPr>
                <w:rFonts w:asciiTheme="minorEastAsia" w:hAnsiTheme="minorEastAsia" w:cs="宋体" w:hint="eastAsia"/>
                <w:kern w:val="0"/>
                <w:sz w:val="22"/>
                <w:szCs w:val="24"/>
              </w:rPr>
              <w:t>十一、城乡合作医疗保险基金</w:t>
            </w:r>
          </w:p>
        </w:tc>
        <w:tc>
          <w:tcPr>
            <w:tcW w:w="89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78840 </w:t>
            </w:r>
          </w:p>
        </w:tc>
        <w:tc>
          <w:tcPr>
            <w:tcW w:w="83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79380 </w:t>
            </w:r>
          </w:p>
        </w:tc>
        <w:tc>
          <w:tcPr>
            <w:tcW w:w="69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-0.7 </w:t>
            </w:r>
          </w:p>
        </w:tc>
        <w:tc>
          <w:tcPr>
            <w:tcW w:w="825"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79417 </w:t>
            </w:r>
          </w:p>
        </w:tc>
        <w:tc>
          <w:tcPr>
            <w:tcW w:w="842"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83400 </w:t>
            </w:r>
          </w:p>
        </w:tc>
        <w:tc>
          <w:tcPr>
            <w:tcW w:w="720"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-5.0 </w:t>
            </w:r>
          </w:p>
        </w:tc>
        <w:tc>
          <w:tcPr>
            <w:tcW w:w="84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9199 </w:t>
            </w:r>
          </w:p>
        </w:tc>
        <w:tc>
          <w:tcPr>
            <w:tcW w:w="811"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8622 </w:t>
            </w:r>
          </w:p>
        </w:tc>
        <w:tc>
          <w:tcPr>
            <w:tcW w:w="679"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-577 </w:t>
            </w:r>
          </w:p>
        </w:tc>
        <w:tc>
          <w:tcPr>
            <w:tcW w:w="889" w:type="dxa"/>
            <w:tcBorders>
              <w:top w:val="nil"/>
              <w:left w:val="nil"/>
              <w:bottom w:val="single" w:sz="4" w:space="0" w:color="auto"/>
              <w:right w:val="single" w:sz="4" w:space="0" w:color="auto"/>
            </w:tcBorders>
            <w:shd w:val="clear" w:color="auto" w:fill="auto"/>
            <w:vAlign w:val="center"/>
          </w:tcPr>
          <w:p w:rsidR="008F5183" w:rsidRDefault="00821BBA">
            <w:pPr>
              <w:widowControl/>
              <w:spacing w:line="0" w:lineRule="atLeast"/>
              <w:ind w:leftChars="-25" w:left="-53" w:rightChars="-25" w:right="-53"/>
              <w:jc w:val="center"/>
              <w:rPr>
                <w:rFonts w:asciiTheme="minorEastAsia" w:hAnsiTheme="minorEastAsia" w:cs="宋体"/>
                <w:kern w:val="0"/>
                <w:sz w:val="20"/>
                <w:szCs w:val="21"/>
              </w:rPr>
            </w:pPr>
            <w:r>
              <w:rPr>
                <w:rFonts w:asciiTheme="minorEastAsia" w:hAnsiTheme="minorEastAsia" w:cs="宋体" w:hint="eastAsia"/>
                <w:kern w:val="0"/>
                <w:sz w:val="20"/>
                <w:szCs w:val="21"/>
              </w:rPr>
              <w:t>报销比例增加</w:t>
            </w:r>
          </w:p>
        </w:tc>
      </w:tr>
      <w:tr w:rsidR="008F5183">
        <w:trPr>
          <w:trHeight w:val="26"/>
          <w:jc w:val="center"/>
        </w:trPr>
        <w:tc>
          <w:tcPr>
            <w:tcW w:w="1664" w:type="dxa"/>
            <w:tcBorders>
              <w:top w:val="nil"/>
              <w:left w:val="single" w:sz="4" w:space="0" w:color="auto"/>
              <w:bottom w:val="single" w:sz="4" w:space="0" w:color="auto"/>
              <w:right w:val="single" w:sz="4" w:space="0" w:color="auto"/>
            </w:tcBorders>
            <w:shd w:val="clear" w:color="auto" w:fill="auto"/>
            <w:vAlign w:val="center"/>
          </w:tcPr>
          <w:p w:rsidR="008F5183" w:rsidRDefault="00821BBA">
            <w:pPr>
              <w:widowControl/>
              <w:ind w:leftChars="-25" w:left="-53" w:rightChars="-25" w:right="-53" w:firstLineChars="50" w:firstLine="110"/>
              <w:jc w:val="left"/>
              <w:rPr>
                <w:rFonts w:asciiTheme="minorEastAsia" w:hAnsiTheme="minorEastAsia" w:cs="宋体"/>
                <w:kern w:val="0"/>
                <w:sz w:val="22"/>
                <w:szCs w:val="24"/>
              </w:rPr>
            </w:pPr>
            <w:r>
              <w:rPr>
                <w:rFonts w:asciiTheme="minorEastAsia" w:hAnsiTheme="minorEastAsia" w:cs="宋体" w:hint="eastAsia"/>
                <w:kern w:val="0"/>
                <w:sz w:val="22"/>
                <w:szCs w:val="24"/>
              </w:rPr>
              <w:t>十二、大病保险基金</w:t>
            </w:r>
          </w:p>
        </w:tc>
        <w:tc>
          <w:tcPr>
            <w:tcW w:w="89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780 </w:t>
            </w:r>
          </w:p>
        </w:tc>
        <w:tc>
          <w:tcPr>
            <w:tcW w:w="83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742 </w:t>
            </w:r>
          </w:p>
        </w:tc>
        <w:tc>
          <w:tcPr>
            <w:tcW w:w="69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5.1 </w:t>
            </w:r>
          </w:p>
        </w:tc>
        <w:tc>
          <w:tcPr>
            <w:tcW w:w="825"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600 </w:t>
            </w:r>
          </w:p>
        </w:tc>
        <w:tc>
          <w:tcPr>
            <w:tcW w:w="842"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572 </w:t>
            </w:r>
          </w:p>
        </w:tc>
        <w:tc>
          <w:tcPr>
            <w:tcW w:w="720"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4.7 </w:t>
            </w:r>
          </w:p>
        </w:tc>
        <w:tc>
          <w:tcPr>
            <w:tcW w:w="84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170 </w:t>
            </w:r>
          </w:p>
        </w:tc>
        <w:tc>
          <w:tcPr>
            <w:tcW w:w="811"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350 </w:t>
            </w:r>
          </w:p>
        </w:tc>
        <w:tc>
          <w:tcPr>
            <w:tcW w:w="679"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 xml:space="preserve">180 </w:t>
            </w:r>
          </w:p>
        </w:tc>
        <w:tc>
          <w:tcPr>
            <w:tcW w:w="889"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left"/>
              <w:rPr>
                <w:rFonts w:asciiTheme="minorEastAsia" w:hAnsiTheme="minorEastAsia" w:cs="宋体"/>
                <w:kern w:val="0"/>
                <w:sz w:val="22"/>
                <w:szCs w:val="24"/>
              </w:rPr>
            </w:pPr>
            <w:r>
              <w:rPr>
                <w:rFonts w:asciiTheme="minorEastAsia" w:hAnsiTheme="minorEastAsia" w:cs="宋体" w:hint="eastAsia"/>
                <w:kern w:val="0"/>
                <w:sz w:val="22"/>
                <w:szCs w:val="24"/>
              </w:rPr>
              <w:t xml:space="preserve">　</w:t>
            </w:r>
          </w:p>
        </w:tc>
      </w:tr>
      <w:tr w:rsidR="008F5183">
        <w:trPr>
          <w:trHeight w:val="766"/>
          <w:jc w:val="center"/>
        </w:trPr>
        <w:tc>
          <w:tcPr>
            <w:tcW w:w="1664" w:type="dxa"/>
            <w:tcBorders>
              <w:top w:val="nil"/>
              <w:left w:val="single" w:sz="4" w:space="0" w:color="auto"/>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合</w:t>
            </w:r>
            <w:r>
              <w:rPr>
                <w:rFonts w:asciiTheme="minorEastAsia" w:hAnsiTheme="minorEastAsia" w:cs="宋体" w:hint="eastAsia"/>
                <w:b/>
                <w:bCs/>
                <w:kern w:val="0"/>
                <w:sz w:val="22"/>
                <w:szCs w:val="24"/>
              </w:rPr>
              <w:t xml:space="preserve">  </w:t>
            </w:r>
            <w:r>
              <w:rPr>
                <w:rFonts w:asciiTheme="minorEastAsia" w:hAnsiTheme="minorEastAsia" w:cs="宋体" w:hint="eastAsia"/>
                <w:b/>
                <w:bCs/>
                <w:kern w:val="0"/>
                <w:sz w:val="22"/>
                <w:szCs w:val="24"/>
              </w:rPr>
              <w:t>计</w:t>
            </w:r>
          </w:p>
        </w:tc>
        <w:tc>
          <w:tcPr>
            <w:tcW w:w="89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b/>
                <w:bCs/>
                <w:kern w:val="0"/>
                <w:sz w:val="22"/>
                <w:szCs w:val="24"/>
              </w:rPr>
            </w:pPr>
            <w:r>
              <w:rPr>
                <w:rFonts w:asciiTheme="minorEastAsia" w:hAnsiTheme="minorEastAsia" w:cs="Times New Roman"/>
                <w:b/>
                <w:bCs/>
                <w:kern w:val="0"/>
                <w:sz w:val="22"/>
                <w:szCs w:val="24"/>
              </w:rPr>
              <w:t xml:space="preserve">445952 </w:t>
            </w:r>
          </w:p>
        </w:tc>
        <w:tc>
          <w:tcPr>
            <w:tcW w:w="834"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b/>
                <w:bCs/>
                <w:kern w:val="0"/>
                <w:sz w:val="22"/>
                <w:szCs w:val="24"/>
              </w:rPr>
            </w:pPr>
            <w:r>
              <w:rPr>
                <w:rFonts w:asciiTheme="minorEastAsia" w:hAnsiTheme="minorEastAsia" w:cs="Times New Roman"/>
                <w:b/>
                <w:bCs/>
                <w:kern w:val="0"/>
                <w:sz w:val="22"/>
                <w:szCs w:val="24"/>
              </w:rPr>
              <w:t xml:space="preserve">395646 </w:t>
            </w:r>
          </w:p>
        </w:tc>
        <w:tc>
          <w:tcPr>
            <w:tcW w:w="69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b/>
                <w:bCs/>
                <w:kern w:val="0"/>
                <w:sz w:val="22"/>
                <w:szCs w:val="24"/>
              </w:rPr>
            </w:pPr>
            <w:r>
              <w:rPr>
                <w:rFonts w:asciiTheme="minorEastAsia" w:hAnsiTheme="minorEastAsia" w:cs="Times New Roman"/>
                <w:b/>
                <w:bCs/>
                <w:kern w:val="0"/>
                <w:sz w:val="22"/>
                <w:szCs w:val="24"/>
              </w:rPr>
              <w:t xml:space="preserve">12.7 </w:t>
            </w:r>
          </w:p>
        </w:tc>
        <w:tc>
          <w:tcPr>
            <w:tcW w:w="825"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b/>
                <w:bCs/>
                <w:kern w:val="0"/>
                <w:sz w:val="22"/>
                <w:szCs w:val="24"/>
              </w:rPr>
            </w:pPr>
            <w:r>
              <w:rPr>
                <w:rFonts w:asciiTheme="minorEastAsia" w:hAnsiTheme="minorEastAsia" w:cs="Times New Roman"/>
                <w:b/>
                <w:bCs/>
                <w:kern w:val="0"/>
                <w:sz w:val="22"/>
                <w:szCs w:val="24"/>
              </w:rPr>
              <w:t xml:space="preserve">395692 </w:t>
            </w:r>
          </w:p>
        </w:tc>
        <w:tc>
          <w:tcPr>
            <w:tcW w:w="842"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b/>
                <w:bCs/>
                <w:kern w:val="0"/>
                <w:sz w:val="22"/>
                <w:szCs w:val="24"/>
              </w:rPr>
            </w:pPr>
            <w:r>
              <w:rPr>
                <w:rFonts w:asciiTheme="minorEastAsia" w:hAnsiTheme="minorEastAsia" w:cs="Times New Roman"/>
                <w:b/>
                <w:bCs/>
                <w:kern w:val="0"/>
                <w:sz w:val="22"/>
                <w:szCs w:val="24"/>
              </w:rPr>
              <w:t xml:space="preserve">383400 </w:t>
            </w:r>
          </w:p>
        </w:tc>
        <w:tc>
          <w:tcPr>
            <w:tcW w:w="720"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b/>
                <w:bCs/>
                <w:kern w:val="0"/>
                <w:sz w:val="22"/>
                <w:szCs w:val="24"/>
              </w:rPr>
            </w:pPr>
            <w:r>
              <w:rPr>
                <w:rFonts w:asciiTheme="minorEastAsia" w:hAnsiTheme="minorEastAsia" w:cs="Times New Roman"/>
                <w:b/>
                <w:bCs/>
                <w:kern w:val="0"/>
                <w:sz w:val="22"/>
                <w:szCs w:val="24"/>
              </w:rPr>
              <w:t xml:space="preserve">3.1 </w:t>
            </w:r>
          </w:p>
        </w:tc>
        <w:tc>
          <w:tcPr>
            <w:tcW w:w="846"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b/>
                <w:bCs/>
                <w:kern w:val="0"/>
                <w:sz w:val="22"/>
                <w:szCs w:val="24"/>
              </w:rPr>
            </w:pPr>
            <w:r>
              <w:rPr>
                <w:rFonts w:asciiTheme="minorEastAsia" w:hAnsiTheme="minorEastAsia" w:cs="Times New Roman"/>
                <w:b/>
                <w:bCs/>
                <w:kern w:val="0"/>
                <w:sz w:val="22"/>
                <w:szCs w:val="24"/>
              </w:rPr>
              <w:t xml:space="preserve">397376 </w:t>
            </w:r>
          </w:p>
        </w:tc>
        <w:tc>
          <w:tcPr>
            <w:tcW w:w="811"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b/>
                <w:bCs/>
                <w:kern w:val="0"/>
                <w:sz w:val="22"/>
                <w:szCs w:val="24"/>
              </w:rPr>
            </w:pPr>
            <w:r>
              <w:rPr>
                <w:rFonts w:asciiTheme="minorEastAsia" w:hAnsiTheme="minorEastAsia" w:cs="Times New Roman"/>
                <w:b/>
                <w:bCs/>
                <w:kern w:val="0"/>
                <w:sz w:val="22"/>
                <w:szCs w:val="24"/>
              </w:rPr>
              <w:t xml:space="preserve">447637 </w:t>
            </w:r>
          </w:p>
        </w:tc>
        <w:tc>
          <w:tcPr>
            <w:tcW w:w="679"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center"/>
              <w:rPr>
                <w:rFonts w:asciiTheme="minorEastAsia" w:hAnsiTheme="minorEastAsia" w:cs="Times New Roman"/>
                <w:b/>
                <w:bCs/>
                <w:kern w:val="0"/>
                <w:sz w:val="22"/>
                <w:szCs w:val="24"/>
              </w:rPr>
            </w:pPr>
            <w:r>
              <w:rPr>
                <w:rFonts w:asciiTheme="minorEastAsia" w:hAnsiTheme="minorEastAsia" w:cs="Times New Roman"/>
                <w:b/>
                <w:bCs/>
                <w:kern w:val="0"/>
                <w:sz w:val="22"/>
                <w:szCs w:val="24"/>
              </w:rPr>
              <w:t xml:space="preserve">50260 </w:t>
            </w:r>
          </w:p>
        </w:tc>
        <w:tc>
          <w:tcPr>
            <w:tcW w:w="889" w:type="dxa"/>
            <w:tcBorders>
              <w:top w:val="nil"/>
              <w:left w:val="nil"/>
              <w:bottom w:val="single" w:sz="4" w:space="0" w:color="auto"/>
              <w:right w:val="single" w:sz="4" w:space="0" w:color="auto"/>
            </w:tcBorders>
            <w:shd w:val="clear" w:color="auto" w:fill="auto"/>
            <w:vAlign w:val="center"/>
          </w:tcPr>
          <w:p w:rsidR="008F5183" w:rsidRDefault="00821BBA">
            <w:pPr>
              <w:widowControl/>
              <w:ind w:leftChars="-25" w:left="-53" w:rightChars="-25" w:right="-53"/>
              <w:jc w:val="left"/>
              <w:rPr>
                <w:rFonts w:asciiTheme="minorEastAsia" w:hAnsiTheme="minorEastAsia" w:cs="宋体"/>
                <w:b/>
                <w:bCs/>
                <w:kern w:val="0"/>
                <w:sz w:val="22"/>
                <w:szCs w:val="24"/>
              </w:rPr>
            </w:pPr>
            <w:r>
              <w:rPr>
                <w:rFonts w:asciiTheme="minorEastAsia" w:hAnsiTheme="minorEastAsia" w:cs="宋体" w:hint="eastAsia"/>
                <w:b/>
                <w:bCs/>
                <w:kern w:val="0"/>
                <w:sz w:val="22"/>
                <w:szCs w:val="24"/>
              </w:rPr>
              <w:t xml:space="preserve">　</w:t>
            </w:r>
          </w:p>
        </w:tc>
      </w:tr>
    </w:tbl>
    <w:p w:rsidR="008F5183" w:rsidRDefault="00821BBA">
      <w:pPr>
        <w:widowControl/>
        <w:spacing w:line="700" w:lineRule="exact"/>
        <w:jc w:val="center"/>
        <w:rPr>
          <w:rFonts w:ascii="方正小标宋简体" w:eastAsia="方正小标宋简体" w:hAnsi="宋体" w:cs="宋体"/>
          <w:bCs/>
          <w:kern w:val="0"/>
          <w:sz w:val="44"/>
          <w:szCs w:val="44"/>
        </w:rPr>
      </w:pPr>
      <w:bookmarkStart w:id="5" w:name="RANGE!A1:H16"/>
      <w:r>
        <w:rPr>
          <w:rFonts w:ascii="方正小标宋简体" w:eastAsia="方正小标宋简体" w:hAnsi="宋体" w:cs="宋体" w:hint="eastAsia"/>
          <w:bCs/>
          <w:kern w:val="0"/>
          <w:sz w:val="44"/>
          <w:szCs w:val="44"/>
        </w:rPr>
        <w:lastRenderedPageBreak/>
        <w:t>2017</w:t>
      </w:r>
      <w:r>
        <w:rPr>
          <w:rFonts w:ascii="方正小标宋简体" w:eastAsia="方正小标宋简体" w:hAnsi="宋体" w:cs="宋体" w:hint="eastAsia"/>
          <w:bCs/>
          <w:kern w:val="0"/>
          <w:sz w:val="44"/>
          <w:szCs w:val="44"/>
        </w:rPr>
        <w:t>年国有资本经营预算表</w:t>
      </w:r>
      <w:bookmarkEnd w:id="5"/>
    </w:p>
    <w:p w:rsidR="008F5183" w:rsidRDefault="008F5183">
      <w:pPr>
        <w:widowControl/>
        <w:jc w:val="right"/>
        <w:rPr>
          <w:rFonts w:ascii="宋体" w:eastAsia="宋体" w:hAnsi="宋体" w:cs="宋体"/>
          <w:b/>
          <w:bCs/>
          <w:kern w:val="0"/>
          <w:sz w:val="22"/>
        </w:rPr>
      </w:pPr>
    </w:p>
    <w:p w:rsidR="008F5183" w:rsidRDefault="00821BBA">
      <w:pPr>
        <w:widowControl/>
        <w:jc w:val="right"/>
      </w:pPr>
      <w:r>
        <w:rPr>
          <w:rFonts w:ascii="宋体" w:eastAsia="宋体" w:hAnsi="宋体" w:cs="宋体" w:hint="eastAsia"/>
          <w:b/>
          <w:bCs/>
          <w:kern w:val="0"/>
          <w:sz w:val="22"/>
        </w:rPr>
        <w:t>单位：万元</w:t>
      </w:r>
    </w:p>
    <w:tbl>
      <w:tblPr>
        <w:tblStyle w:val="a6"/>
        <w:tblW w:w="9286" w:type="dxa"/>
        <w:tblLayout w:type="fixed"/>
        <w:tblLook w:val="04A0" w:firstRow="1" w:lastRow="0" w:firstColumn="1" w:lastColumn="0" w:noHBand="0" w:noVBand="1"/>
      </w:tblPr>
      <w:tblGrid>
        <w:gridCol w:w="2511"/>
        <w:gridCol w:w="784"/>
        <w:gridCol w:w="691"/>
        <w:gridCol w:w="711"/>
        <w:gridCol w:w="2351"/>
        <w:gridCol w:w="849"/>
        <w:gridCol w:w="665"/>
        <w:gridCol w:w="724"/>
      </w:tblGrid>
      <w:tr w:rsidR="008F5183">
        <w:trPr>
          <w:trHeight w:val="931"/>
        </w:trPr>
        <w:tc>
          <w:tcPr>
            <w:tcW w:w="4697" w:type="dxa"/>
            <w:gridSpan w:val="4"/>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收</w:t>
            </w:r>
            <w:r>
              <w:rPr>
                <w:rFonts w:asciiTheme="minorEastAsia" w:hAnsiTheme="minorEastAsia" w:cs="Times New Roman"/>
                <w:b/>
                <w:bCs/>
                <w:kern w:val="0"/>
                <w:sz w:val="24"/>
                <w:szCs w:val="24"/>
              </w:rPr>
              <w:t xml:space="preserve">          </w:t>
            </w:r>
            <w:r>
              <w:rPr>
                <w:rFonts w:asciiTheme="minorEastAsia" w:hAnsiTheme="minorEastAsia" w:cs="宋体" w:hint="eastAsia"/>
                <w:b/>
                <w:bCs/>
                <w:kern w:val="0"/>
                <w:sz w:val="24"/>
                <w:szCs w:val="24"/>
              </w:rPr>
              <w:t>入</w:t>
            </w:r>
          </w:p>
        </w:tc>
        <w:tc>
          <w:tcPr>
            <w:tcW w:w="4589" w:type="dxa"/>
            <w:gridSpan w:val="4"/>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支</w:t>
            </w:r>
            <w:r>
              <w:rPr>
                <w:rFonts w:asciiTheme="minorEastAsia" w:hAnsiTheme="minorEastAsia" w:cs="Times New Roman"/>
                <w:b/>
                <w:bCs/>
                <w:kern w:val="0"/>
                <w:sz w:val="24"/>
                <w:szCs w:val="24"/>
              </w:rPr>
              <w:t xml:space="preserve">          </w:t>
            </w:r>
            <w:r>
              <w:rPr>
                <w:rFonts w:asciiTheme="minorEastAsia" w:hAnsiTheme="minorEastAsia" w:cs="宋体" w:hint="eastAsia"/>
                <w:b/>
                <w:bCs/>
                <w:kern w:val="0"/>
                <w:sz w:val="24"/>
                <w:szCs w:val="24"/>
              </w:rPr>
              <w:t>出</w:t>
            </w:r>
          </w:p>
        </w:tc>
      </w:tr>
      <w:tr w:rsidR="008F5183">
        <w:trPr>
          <w:trHeight w:val="1271"/>
        </w:trPr>
        <w:tc>
          <w:tcPr>
            <w:tcW w:w="2511" w:type="dxa"/>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项</w:t>
            </w:r>
            <w:r>
              <w:rPr>
                <w:rFonts w:asciiTheme="minorEastAsia" w:hAnsiTheme="minorEastAsia" w:cs="Times New Roman"/>
                <w:b/>
                <w:bCs/>
                <w:kern w:val="0"/>
                <w:sz w:val="24"/>
                <w:szCs w:val="24"/>
              </w:rPr>
              <w:t xml:space="preserve">        </w:t>
            </w:r>
            <w:r>
              <w:rPr>
                <w:rFonts w:asciiTheme="minorEastAsia" w:hAnsiTheme="minorEastAsia" w:cs="宋体" w:hint="eastAsia"/>
                <w:b/>
                <w:bCs/>
                <w:kern w:val="0"/>
                <w:sz w:val="24"/>
                <w:szCs w:val="24"/>
              </w:rPr>
              <w:t>目</w:t>
            </w:r>
          </w:p>
        </w:tc>
        <w:tc>
          <w:tcPr>
            <w:tcW w:w="784" w:type="dxa"/>
            <w:vAlign w:val="center"/>
          </w:tcPr>
          <w:p w:rsidR="008F5183" w:rsidRDefault="00821BBA">
            <w:pPr>
              <w:widowControl/>
              <w:ind w:leftChars="-50" w:left="-105" w:rightChars="-50" w:right="-105"/>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2016</w:t>
            </w:r>
            <w:r>
              <w:rPr>
                <w:rFonts w:asciiTheme="minorEastAsia" w:hAnsiTheme="minorEastAsia" w:cs="宋体" w:hint="eastAsia"/>
                <w:b/>
                <w:bCs/>
                <w:kern w:val="0"/>
                <w:sz w:val="24"/>
                <w:szCs w:val="24"/>
              </w:rPr>
              <w:t>年执行数</w:t>
            </w:r>
          </w:p>
        </w:tc>
        <w:tc>
          <w:tcPr>
            <w:tcW w:w="691" w:type="dxa"/>
            <w:vAlign w:val="center"/>
          </w:tcPr>
          <w:p w:rsidR="008F5183" w:rsidRDefault="00821BBA">
            <w:pPr>
              <w:widowControl/>
              <w:ind w:leftChars="-50" w:left="-105" w:rightChars="-50" w:right="-105"/>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2017</w:t>
            </w:r>
            <w:r>
              <w:rPr>
                <w:rFonts w:asciiTheme="minorEastAsia" w:hAnsiTheme="minorEastAsia" w:cs="宋体" w:hint="eastAsia"/>
                <w:b/>
                <w:bCs/>
                <w:kern w:val="0"/>
                <w:sz w:val="24"/>
                <w:szCs w:val="24"/>
              </w:rPr>
              <w:t>年预算数</w:t>
            </w:r>
          </w:p>
        </w:tc>
        <w:tc>
          <w:tcPr>
            <w:tcW w:w="711" w:type="dxa"/>
            <w:vAlign w:val="center"/>
          </w:tcPr>
          <w:p w:rsidR="008F5183" w:rsidRDefault="00821BBA">
            <w:pPr>
              <w:widowControl/>
              <w:ind w:leftChars="-50" w:left="-105" w:rightChars="-50" w:right="-105"/>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比上年增减</w:t>
            </w:r>
            <w:r>
              <w:rPr>
                <w:rFonts w:asciiTheme="minorEastAsia" w:hAnsiTheme="minorEastAsia" w:cs="宋体" w:hint="eastAsia"/>
                <w:b/>
                <w:bCs/>
                <w:kern w:val="0"/>
                <w:sz w:val="24"/>
                <w:szCs w:val="24"/>
              </w:rPr>
              <w:t>%</w:t>
            </w:r>
          </w:p>
        </w:tc>
        <w:tc>
          <w:tcPr>
            <w:tcW w:w="2351" w:type="dxa"/>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项</w:t>
            </w:r>
            <w:r>
              <w:rPr>
                <w:rFonts w:asciiTheme="minorEastAsia" w:hAnsiTheme="minorEastAsia" w:cs="Times New Roman"/>
                <w:b/>
                <w:bCs/>
                <w:kern w:val="0"/>
                <w:sz w:val="24"/>
                <w:szCs w:val="24"/>
              </w:rPr>
              <w:t xml:space="preserve">        </w:t>
            </w:r>
            <w:r>
              <w:rPr>
                <w:rFonts w:asciiTheme="minorEastAsia" w:hAnsiTheme="minorEastAsia" w:cs="宋体" w:hint="eastAsia"/>
                <w:b/>
                <w:bCs/>
                <w:kern w:val="0"/>
                <w:sz w:val="24"/>
                <w:szCs w:val="24"/>
              </w:rPr>
              <w:t>目</w:t>
            </w:r>
          </w:p>
        </w:tc>
        <w:tc>
          <w:tcPr>
            <w:tcW w:w="849" w:type="dxa"/>
            <w:vAlign w:val="center"/>
          </w:tcPr>
          <w:p w:rsidR="008F5183" w:rsidRDefault="00821BBA">
            <w:pPr>
              <w:widowControl/>
              <w:ind w:leftChars="-50" w:left="-105" w:rightChars="-50" w:right="-105"/>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2016</w:t>
            </w:r>
            <w:r>
              <w:rPr>
                <w:rFonts w:asciiTheme="minorEastAsia" w:hAnsiTheme="minorEastAsia" w:cs="宋体" w:hint="eastAsia"/>
                <w:b/>
                <w:bCs/>
                <w:kern w:val="0"/>
                <w:sz w:val="24"/>
                <w:szCs w:val="24"/>
              </w:rPr>
              <w:t>年执行数</w:t>
            </w:r>
          </w:p>
        </w:tc>
        <w:tc>
          <w:tcPr>
            <w:tcW w:w="665" w:type="dxa"/>
            <w:vAlign w:val="center"/>
          </w:tcPr>
          <w:p w:rsidR="008F5183" w:rsidRDefault="00821BBA">
            <w:pPr>
              <w:widowControl/>
              <w:ind w:leftChars="-50" w:left="-105" w:rightChars="-50" w:right="-105"/>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2017</w:t>
            </w:r>
            <w:r>
              <w:rPr>
                <w:rFonts w:asciiTheme="minorEastAsia" w:hAnsiTheme="minorEastAsia" w:cs="宋体" w:hint="eastAsia"/>
                <w:b/>
                <w:bCs/>
                <w:kern w:val="0"/>
                <w:sz w:val="24"/>
                <w:szCs w:val="24"/>
              </w:rPr>
              <w:t>年预算数</w:t>
            </w:r>
          </w:p>
        </w:tc>
        <w:tc>
          <w:tcPr>
            <w:tcW w:w="724" w:type="dxa"/>
            <w:vAlign w:val="center"/>
          </w:tcPr>
          <w:p w:rsidR="008F5183" w:rsidRDefault="00821BBA">
            <w:pPr>
              <w:widowControl/>
              <w:ind w:leftChars="-50" w:left="-105" w:rightChars="-50" w:right="-105"/>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比上年增减</w:t>
            </w:r>
            <w:r>
              <w:rPr>
                <w:rFonts w:asciiTheme="minorEastAsia" w:hAnsiTheme="minorEastAsia" w:cs="宋体" w:hint="eastAsia"/>
                <w:b/>
                <w:bCs/>
                <w:kern w:val="0"/>
                <w:sz w:val="24"/>
                <w:szCs w:val="24"/>
              </w:rPr>
              <w:t>%</w:t>
            </w:r>
          </w:p>
        </w:tc>
      </w:tr>
      <w:tr w:rsidR="008F5183">
        <w:trPr>
          <w:trHeight w:val="931"/>
        </w:trPr>
        <w:tc>
          <w:tcPr>
            <w:tcW w:w="2511" w:type="dxa"/>
            <w:vAlign w:val="center"/>
          </w:tcPr>
          <w:p w:rsidR="008F5183" w:rsidRDefault="00821BBA">
            <w:pPr>
              <w:widowControl/>
              <w:ind w:firstLineChars="50" w:firstLine="120"/>
              <w:rPr>
                <w:rFonts w:asciiTheme="minorEastAsia" w:hAnsiTheme="minorEastAsia" w:cs="宋体"/>
                <w:kern w:val="0"/>
                <w:sz w:val="24"/>
                <w:szCs w:val="24"/>
              </w:rPr>
            </w:pPr>
            <w:r>
              <w:rPr>
                <w:rFonts w:asciiTheme="minorEastAsia" w:hAnsiTheme="minorEastAsia" w:cs="宋体" w:hint="eastAsia"/>
                <w:kern w:val="0"/>
                <w:sz w:val="24"/>
                <w:szCs w:val="24"/>
              </w:rPr>
              <w:t>一、利润收入</w:t>
            </w:r>
          </w:p>
        </w:tc>
        <w:tc>
          <w:tcPr>
            <w:tcW w:w="784"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35</w:t>
            </w:r>
          </w:p>
        </w:tc>
        <w:tc>
          <w:tcPr>
            <w:tcW w:w="691"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35</w:t>
            </w:r>
          </w:p>
        </w:tc>
        <w:tc>
          <w:tcPr>
            <w:tcW w:w="711"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0.0</w:t>
            </w:r>
          </w:p>
        </w:tc>
        <w:tc>
          <w:tcPr>
            <w:tcW w:w="2351" w:type="dxa"/>
            <w:vAlign w:val="center"/>
          </w:tcPr>
          <w:p w:rsidR="008F5183" w:rsidRDefault="00821BBA">
            <w:pPr>
              <w:widowControl/>
              <w:ind w:firstLineChars="50" w:firstLine="120"/>
              <w:rPr>
                <w:rFonts w:asciiTheme="minorEastAsia" w:hAnsiTheme="minorEastAsia" w:cs="宋体"/>
                <w:kern w:val="0"/>
                <w:sz w:val="24"/>
                <w:szCs w:val="24"/>
              </w:rPr>
            </w:pPr>
            <w:r>
              <w:rPr>
                <w:rFonts w:asciiTheme="minorEastAsia" w:hAnsiTheme="minorEastAsia" w:cs="宋体" w:hint="eastAsia"/>
                <w:kern w:val="0"/>
                <w:sz w:val="24"/>
                <w:szCs w:val="24"/>
              </w:rPr>
              <w:t>一、解决历史遗留问题及改革成本支出</w:t>
            </w:r>
          </w:p>
        </w:tc>
        <w:tc>
          <w:tcPr>
            <w:tcW w:w="849"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40</w:t>
            </w:r>
          </w:p>
        </w:tc>
        <w:tc>
          <w:tcPr>
            <w:tcW w:w="665"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40</w:t>
            </w:r>
          </w:p>
        </w:tc>
        <w:tc>
          <w:tcPr>
            <w:tcW w:w="724"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0</w:t>
            </w:r>
          </w:p>
        </w:tc>
      </w:tr>
      <w:tr w:rsidR="008F5183">
        <w:trPr>
          <w:trHeight w:val="931"/>
        </w:trPr>
        <w:tc>
          <w:tcPr>
            <w:tcW w:w="2511" w:type="dxa"/>
            <w:vAlign w:val="center"/>
          </w:tcPr>
          <w:p w:rsidR="008F5183" w:rsidRDefault="00821BBA">
            <w:pPr>
              <w:widowControl/>
              <w:ind w:firstLineChars="50" w:firstLine="120"/>
              <w:rPr>
                <w:rFonts w:asciiTheme="minorEastAsia" w:hAnsiTheme="minorEastAsia" w:cs="宋体"/>
                <w:kern w:val="0"/>
                <w:sz w:val="24"/>
                <w:szCs w:val="24"/>
              </w:rPr>
            </w:pPr>
            <w:r>
              <w:rPr>
                <w:rFonts w:asciiTheme="minorEastAsia" w:hAnsiTheme="minorEastAsia" w:cs="宋体" w:hint="eastAsia"/>
                <w:kern w:val="0"/>
                <w:sz w:val="24"/>
                <w:szCs w:val="24"/>
              </w:rPr>
              <w:t>二、股利、股息收入</w:t>
            </w:r>
          </w:p>
        </w:tc>
        <w:tc>
          <w:tcPr>
            <w:tcW w:w="784" w:type="dxa"/>
            <w:vAlign w:val="center"/>
          </w:tcPr>
          <w:p w:rsidR="008F5183" w:rsidRDefault="008F5183">
            <w:pPr>
              <w:widowControl/>
              <w:jc w:val="center"/>
              <w:rPr>
                <w:rFonts w:asciiTheme="minorEastAsia" w:hAnsiTheme="minorEastAsia" w:cs="宋体"/>
                <w:kern w:val="0"/>
                <w:sz w:val="24"/>
                <w:szCs w:val="24"/>
              </w:rPr>
            </w:pPr>
          </w:p>
        </w:tc>
        <w:tc>
          <w:tcPr>
            <w:tcW w:w="691" w:type="dxa"/>
            <w:vAlign w:val="center"/>
          </w:tcPr>
          <w:p w:rsidR="008F5183" w:rsidRDefault="008F5183">
            <w:pPr>
              <w:widowControl/>
              <w:jc w:val="center"/>
              <w:rPr>
                <w:rFonts w:asciiTheme="minorEastAsia" w:hAnsiTheme="minorEastAsia" w:cs="宋体"/>
                <w:kern w:val="0"/>
                <w:sz w:val="24"/>
                <w:szCs w:val="24"/>
              </w:rPr>
            </w:pPr>
          </w:p>
        </w:tc>
        <w:tc>
          <w:tcPr>
            <w:tcW w:w="711" w:type="dxa"/>
            <w:vAlign w:val="center"/>
          </w:tcPr>
          <w:p w:rsidR="008F5183" w:rsidRDefault="008F5183">
            <w:pPr>
              <w:widowControl/>
              <w:jc w:val="center"/>
              <w:rPr>
                <w:rFonts w:asciiTheme="minorEastAsia" w:hAnsiTheme="minorEastAsia" w:cs="宋体"/>
                <w:kern w:val="0"/>
                <w:sz w:val="24"/>
                <w:szCs w:val="24"/>
              </w:rPr>
            </w:pPr>
          </w:p>
        </w:tc>
        <w:tc>
          <w:tcPr>
            <w:tcW w:w="2351" w:type="dxa"/>
            <w:vAlign w:val="center"/>
          </w:tcPr>
          <w:p w:rsidR="008F5183" w:rsidRDefault="00821BBA">
            <w:pPr>
              <w:widowControl/>
              <w:ind w:firstLineChars="50" w:firstLine="120"/>
              <w:rPr>
                <w:rFonts w:asciiTheme="minorEastAsia" w:hAnsiTheme="minorEastAsia" w:cs="宋体"/>
                <w:kern w:val="0"/>
                <w:sz w:val="24"/>
                <w:szCs w:val="24"/>
              </w:rPr>
            </w:pPr>
            <w:r>
              <w:rPr>
                <w:rFonts w:asciiTheme="minorEastAsia" w:hAnsiTheme="minorEastAsia" w:cs="宋体" w:hint="eastAsia"/>
                <w:kern w:val="0"/>
                <w:sz w:val="24"/>
                <w:szCs w:val="24"/>
              </w:rPr>
              <w:t>二、国有企业资本金注入</w:t>
            </w:r>
          </w:p>
        </w:tc>
        <w:tc>
          <w:tcPr>
            <w:tcW w:w="849" w:type="dxa"/>
            <w:vAlign w:val="center"/>
          </w:tcPr>
          <w:p w:rsidR="008F5183" w:rsidRDefault="008F5183">
            <w:pPr>
              <w:widowControl/>
              <w:jc w:val="center"/>
              <w:rPr>
                <w:rFonts w:asciiTheme="minorEastAsia" w:hAnsiTheme="minorEastAsia" w:cs="宋体"/>
                <w:kern w:val="0"/>
                <w:sz w:val="24"/>
                <w:szCs w:val="24"/>
              </w:rPr>
            </w:pPr>
          </w:p>
        </w:tc>
        <w:tc>
          <w:tcPr>
            <w:tcW w:w="665" w:type="dxa"/>
            <w:vAlign w:val="center"/>
          </w:tcPr>
          <w:p w:rsidR="008F5183" w:rsidRDefault="008F5183">
            <w:pPr>
              <w:widowControl/>
              <w:jc w:val="center"/>
              <w:rPr>
                <w:rFonts w:asciiTheme="minorEastAsia" w:hAnsiTheme="minorEastAsia" w:cs="宋体"/>
                <w:kern w:val="0"/>
                <w:sz w:val="24"/>
                <w:szCs w:val="24"/>
              </w:rPr>
            </w:pPr>
          </w:p>
        </w:tc>
        <w:tc>
          <w:tcPr>
            <w:tcW w:w="724" w:type="dxa"/>
            <w:vAlign w:val="center"/>
          </w:tcPr>
          <w:p w:rsidR="008F5183" w:rsidRDefault="008F5183">
            <w:pPr>
              <w:widowControl/>
              <w:jc w:val="center"/>
              <w:rPr>
                <w:rFonts w:asciiTheme="minorEastAsia" w:hAnsiTheme="minorEastAsia" w:cs="宋体"/>
                <w:kern w:val="0"/>
                <w:sz w:val="24"/>
                <w:szCs w:val="24"/>
              </w:rPr>
            </w:pPr>
          </w:p>
        </w:tc>
      </w:tr>
      <w:tr w:rsidR="008F5183">
        <w:trPr>
          <w:trHeight w:val="931"/>
        </w:trPr>
        <w:tc>
          <w:tcPr>
            <w:tcW w:w="2511" w:type="dxa"/>
            <w:vAlign w:val="center"/>
          </w:tcPr>
          <w:p w:rsidR="008F5183" w:rsidRDefault="00821BBA">
            <w:pPr>
              <w:widowControl/>
              <w:ind w:firstLineChars="50" w:firstLine="120"/>
              <w:rPr>
                <w:rFonts w:asciiTheme="minorEastAsia" w:hAnsiTheme="minorEastAsia" w:cs="宋体"/>
                <w:kern w:val="0"/>
                <w:sz w:val="24"/>
                <w:szCs w:val="24"/>
              </w:rPr>
            </w:pPr>
            <w:r>
              <w:rPr>
                <w:rFonts w:asciiTheme="minorEastAsia" w:hAnsiTheme="minorEastAsia" w:cs="宋体" w:hint="eastAsia"/>
                <w:kern w:val="0"/>
                <w:sz w:val="24"/>
                <w:szCs w:val="24"/>
              </w:rPr>
              <w:t>三、产权转让收入</w:t>
            </w:r>
          </w:p>
        </w:tc>
        <w:tc>
          <w:tcPr>
            <w:tcW w:w="784" w:type="dxa"/>
            <w:vAlign w:val="center"/>
          </w:tcPr>
          <w:p w:rsidR="008F5183" w:rsidRDefault="008F5183">
            <w:pPr>
              <w:widowControl/>
              <w:jc w:val="center"/>
              <w:rPr>
                <w:rFonts w:asciiTheme="minorEastAsia" w:hAnsiTheme="minorEastAsia" w:cs="宋体"/>
                <w:kern w:val="0"/>
                <w:sz w:val="24"/>
                <w:szCs w:val="24"/>
              </w:rPr>
            </w:pPr>
          </w:p>
        </w:tc>
        <w:tc>
          <w:tcPr>
            <w:tcW w:w="691" w:type="dxa"/>
            <w:vAlign w:val="center"/>
          </w:tcPr>
          <w:p w:rsidR="008F5183" w:rsidRDefault="008F5183">
            <w:pPr>
              <w:widowControl/>
              <w:jc w:val="center"/>
              <w:rPr>
                <w:rFonts w:asciiTheme="minorEastAsia" w:hAnsiTheme="minorEastAsia" w:cs="宋体"/>
                <w:kern w:val="0"/>
                <w:sz w:val="24"/>
                <w:szCs w:val="24"/>
              </w:rPr>
            </w:pPr>
          </w:p>
        </w:tc>
        <w:tc>
          <w:tcPr>
            <w:tcW w:w="711" w:type="dxa"/>
            <w:vAlign w:val="center"/>
          </w:tcPr>
          <w:p w:rsidR="008F5183" w:rsidRDefault="008F5183">
            <w:pPr>
              <w:widowControl/>
              <w:jc w:val="center"/>
              <w:rPr>
                <w:rFonts w:asciiTheme="minorEastAsia" w:hAnsiTheme="minorEastAsia" w:cs="宋体"/>
                <w:kern w:val="0"/>
                <w:sz w:val="24"/>
                <w:szCs w:val="24"/>
              </w:rPr>
            </w:pPr>
          </w:p>
        </w:tc>
        <w:tc>
          <w:tcPr>
            <w:tcW w:w="2351" w:type="dxa"/>
            <w:vAlign w:val="center"/>
          </w:tcPr>
          <w:p w:rsidR="008F5183" w:rsidRDefault="00821BBA">
            <w:pPr>
              <w:widowControl/>
              <w:ind w:firstLineChars="50" w:firstLine="120"/>
              <w:rPr>
                <w:rFonts w:asciiTheme="minorEastAsia" w:hAnsiTheme="minorEastAsia" w:cs="宋体"/>
                <w:kern w:val="0"/>
                <w:sz w:val="24"/>
                <w:szCs w:val="24"/>
              </w:rPr>
            </w:pPr>
            <w:r>
              <w:rPr>
                <w:rFonts w:asciiTheme="minorEastAsia" w:hAnsiTheme="minorEastAsia" w:cs="宋体" w:hint="eastAsia"/>
                <w:kern w:val="0"/>
                <w:sz w:val="24"/>
                <w:szCs w:val="24"/>
              </w:rPr>
              <w:t>三、国有企业政策性补贴</w:t>
            </w:r>
          </w:p>
        </w:tc>
        <w:tc>
          <w:tcPr>
            <w:tcW w:w="849" w:type="dxa"/>
            <w:vAlign w:val="center"/>
          </w:tcPr>
          <w:p w:rsidR="008F5183" w:rsidRDefault="008F5183">
            <w:pPr>
              <w:widowControl/>
              <w:jc w:val="center"/>
              <w:rPr>
                <w:rFonts w:asciiTheme="minorEastAsia" w:hAnsiTheme="minorEastAsia" w:cs="宋体"/>
                <w:kern w:val="0"/>
                <w:sz w:val="24"/>
                <w:szCs w:val="24"/>
              </w:rPr>
            </w:pPr>
          </w:p>
        </w:tc>
        <w:tc>
          <w:tcPr>
            <w:tcW w:w="665" w:type="dxa"/>
            <w:vAlign w:val="center"/>
          </w:tcPr>
          <w:p w:rsidR="008F5183" w:rsidRDefault="008F5183">
            <w:pPr>
              <w:widowControl/>
              <w:jc w:val="center"/>
              <w:rPr>
                <w:rFonts w:asciiTheme="minorEastAsia" w:hAnsiTheme="minorEastAsia" w:cs="宋体"/>
                <w:kern w:val="0"/>
                <w:sz w:val="24"/>
                <w:szCs w:val="24"/>
              </w:rPr>
            </w:pPr>
          </w:p>
        </w:tc>
        <w:tc>
          <w:tcPr>
            <w:tcW w:w="724" w:type="dxa"/>
            <w:vAlign w:val="center"/>
          </w:tcPr>
          <w:p w:rsidR="008F5183" w:rsidRDefault="008F5183">
            <w:pPr>
              <w:widowControl/>
              <w:jc w:val="center"/>
              <w:rPr>
                <w:rFonts w:asciiTheme="minorEastAsia" w:hAnsiTheme="minorEastAsia" w:cs="宋体"/>
                <w:kern w:val="0"/>
                <w:sz w:val="24"/>
                <w:szCs w:val="24"/>
              </w:rPr>
            </w:pPr>
          </w:p>
        </w:tc>
      </w:tr>
      <w:tr w:rsidR="008F5183">
        <w:trPr>
          <w:trHeight w:val="931"/>
        </w:trPr>
        <w:tc>
          <w:tcPr>
            <w:tcW w:w="2511" w:type="dxa"/>
            <w:vAlign w:val="center"/>
          </w:tcPr>
          <w:p w:rsidR="008F5183" w:rsidRDefault="00821BBA">
            <w:pPr>
              <w:widowControl/>
              <w:ind w:firstLineChars="50" w:firstLine="120"/>
              <w:rPr>
                <w:rFonts w:asciiTheme="minorEastAsia" w:hAnsiTheme="minorEastAsia" w:cs="宋体"/>
                <w:kern w:val="0"/>
                <w:sz w:val="24"/>
                <w:szCs w:val="24"/>
              </w:rPr>
            </w:pPr>
            <w:r>
              <w:rPr>
                <w:rFonts w:asciiTheme="minorEastAsia" w:hAnsiTheme="minorEastAsia" w:cs="宋体" w:hint="eastAsia"/>
                <w:kern w:val="0"/>
                <w:sz w:val="24"/>
                <w:szCs w:val="24"/>
              </w:rPr>
              <w:t>四、清算收入</w:t>
            </w:r>
          </w:p>
        </w:tc>
        <w:tc>
          <w:tcPr>
            <w:tcW w:w="784" w:type="dxa"/>
            <w:vAlign w:val="center"/>
          </w:tcPr>
          <w:p w:rsidR="008F5183" w:rsidRDefault="008F5183">
            <w:pPr>
              <w:widowControl/>
              <w:jc w:val="center"/>
              <w:rPr>
                <w:rFonts w:asciiTheme="minorEastAsia" w:hAnsiTheme="minorEastAsia" w:cs="宋体"/>
                <w:kern w:val="0"/>
                <w:sz w:val="24"/>
                <w:szCs w:val="24"/>
              </w:rPr>
            </w:pPr>
          </w:p>
        </w:tc>
        <w:tc>
          <w:tcPr>
            <w:tcW w:w="691" w:type="dxa"/>
            <w:vAlign w:val="center"/>
          </w:tcPr>
          <w:p w:rsidR="008F5183" w:rsidRDefault="008F5183">
            <w:pPr>
              <w:widowControl/>
              <w:jc w:val="center"/>
              <w:rPr>
                <w:rFonts w:asciiTheme="minorEastAsia" w:hAnsiTheme="minorEastAsia" w:cs="宋体"/>
                <w:kern w:val="0"/>
                <w:sz w:val="24"/>
                <w:szCs w:val="24"/>
              </w:rPr>
            </w:pPr>
          </w:p>
        </w:tc>
        <w:tc>
          <w:tcPr>
            <w:tcW w:w="711" w:type="dxa"/>
            <w:vAlign w:val="center"/>
          </w:tcPr>
          <w:p w:rsidR="008F5183" w:rsidRDefault="008F5183">
            <w:pPr>
              <w:widowControl/>
              <w:jc w:val="center"/>
              <w:rPr>
                <w:rFonts w:asciiTheme="minorEastAsia" w:hAnsiTheme="minorEastAsia" w:cs="宋体"/>
                <w:kern w:val="0"/>
                <w:sz w:val="24"/>
                <w:szCs w:val="24"/>
              </w:rPr>
            </w:pPr>
          </w:p>
        </w:tc>
        <w:tc>
          <w:tcPr>
            <w:tcW w:w="2351" w:type="dxa"/>
            <w:vAlign w:val="center"/>
          </w:tcPr>
          <w:p w:rsidR="008F5183" w:rsidRDefault="00821BBA">
            <w:pPr>
              <w:widowControl/>
              <w:ind w:firstLineChars="50" w:firstLine="120"/>
              <w:rPr>
                <w:rFonts w:asciiTheme="minorEastAsia" w:hAnsiTheme="minorEastAsia" w:cs="宋体"/>
                <w:kern w:val="0"/>
                <w:sz w:val="24"/>
                <w:szCs w:val="24"/>
              </w:rPr>
            </w:pPr>
            <w:r>
              <w:rPr>
                <w:rFonts w:asciiTheme="minorEastAsia" w:hAnsiTheme="minorEastAsia" w:cs="宋体" w:hint="eastAsia"/>
                <w:kern w:val="0"/>
                <w:sz w:val="24"/>
                <w:szCs w:val="24"/>
              </w:rPr>
              <w:t>四、金融国有资本经营预算支出</w:t>
            </w:r>
          </w:p>
        </w:tc>
        <w:tc>
          <w:tcPr>
            <w:tcW w:w="849" w:type="dxa"/>
            <w:vAlign w:val="center"/>
          </w:tcPr>
          <w:p w:rsidR="008F5183" w:rsidRDefault="008F5183">
            <w:pPr>
              <w:widowControl/>
              <w:jc w:val="center"/>
              <w:rPr>
                <w:rFonts w:asciiTheme="minorEastAsia" w:hAnsiTheme="minorEastAsia" w:cs="宋体"/>
                <w:kern w:val="0"/>
                <w:sz w:val="24"/>
                <w:szCs w:val="24"/>
              </w:rPr>
            </w:pPr>
          </w:p>
        </w:tc>
        <w:tc>
          <w:tcPr>
            <w:tcW w:w="665" w:type="dxa"/>
            <w:vAlign w:val="center"/>
          </w:tcPr>
          <w:p w:rsidR="008F5183" w:rsidRDefault="008F5183">
            <w:pPr>
              <w:widowControl/>
              <w:jc w:val="center"/>
              <w:rPr>
                <w:rFonts w:asciiTheme="minorEastAsia" w:hAnsiTheme="minorEastAsia" w:cs="宋体"/>
                <w:kern w:val="0"/>
                <w:sz w:val="24"/>
                <w:szCs w:val="24"/>
              </w:rPr>
            </w:pPr>
          </w:p>
        </w:tc>
        <w:tc>
          <w:tcPr>
            <w:tcW w:w="724" w:type="dxa"/>
            <w:vAlign w:val="center"/>
          </w:tcPr>
          <w:p w:rsidR="008F5183" w:rsidRDefault="008F5183">
            <w:pPr>
              <w:widowControl/>
              <w:jc w:val="center"/>
              <w:rPr>
                <w:rFonts w:asciiTheme="minorEastAsia" w:hAnsiTheme="minorEastAsia" w:cs="宋体"/>
                <w:kern w:val="0"/>
                <w:sz w:val="24"/>
                <w:szCs w:val="24"/>
              </w:rPr>
            </w:pPr>
          </w:p>
        </w:tc>
      </w:tr>
      <w:tr w:rsidR="008F5183">
        <w:trPr>
          <w:trHeight w:val="931"/>
        </w:trPr>
        <w:tc>
          <w:tcPr>
            <w:tcW w:w="2511" w:type="dxa"/>
            <w:vAlign w:val="center"/>
          </w:tcPr>
          <w:p w:rsidR="008F5183" w:rsidRDefault="00821BBA">
            <w:pPr>
              <w:widowControl/>
              <w:ind w:firstLineChars="50" w:firstLine="120"/>
              <w:rPr>
                <w:rFonts w:asciiTheme="minorEastAsia" w:hAnsiTheme="minorEastAsia" w:cs="宋体"/>
                <w:kern w:val="0"/>
                <w:sz w:val="24"/>
                <w:szCs w:val="24"/>
              </w:rPr>
            </w:pPr>
            <w:r>
              <w:rPr>
                <w:rFonts w:asciiTheme="minorEastAsia" w:hAnsiTheme="minorEastAsia" w:cs="宋体" w:hint="eastAsia"/>
                <w:kern w:val="0"/>
                <w:sz w:val="24"/>
                <w:szCs w:val="24"/>
              </w:rPr>
              <w:t>五、国有资本经营预算转移支付收入</w:t>
            </w:r>
          </w:p>
        </w:tc>
        <w:tc>
          <w:tcPr>
            <w:tcW w:w="784" w:type="dxa"/>
            <w:vAlign w:val="center"/>
          </w:tcPr>
          <w:p w:rsidR="008F5183" w:rsidRDefault="008F5183">
            <w:pPr>
              <w:widowControl/>
              <w:jc w:val="center"/>
              <w:rPr>
                <w:rFonts w:asciiTheme="minorEastAsia" w:hAnsiTheme="minorEastAsia" w:cs="宋体"/>
                <w:kern w:val="0"/>
                <w:sz w:val="24"/>
                <w:szCs w:val="24"/>
              </w:rPr>
            </w:pPr>
          </w:p>
        </w:tc>
        <w:tc>
          <w:tcPr>
            <w:tcW w:w="691" w:type="dxa"/>
            <w:vAlign w:val="center"/>
          </w:tcPr>
          <w:p w:rsidR="008F5183" w:rsidRDefault="008F5183">
            <w:pPr>
              <w:widowControl/>
              <w:jc w:val="center"/>
              <w:rPr>
                <w:rFonts w:asciiTheme="minorEastAsia" w:hAnsiTheme="minorEastAsia" w:cs="宋体"/>
                <w:kern w:val="0"/>
                <w:sz w:val="24"/>
                <w:szCs w:val="24"/>
              </w:rPr>
            </w:pPr>
          </w:p>
        </w:tc>
        <w:tc>
          <w:tcPr>
            <w:tcW w:w="711" w:type="dxa"/>
            <w:vAlign w:val="center"/>
          </w:tcPr>
          <w:p w:rsidR="008F5183" w:rsidRDefault="008F5183">
            <w:pPr>
              <w:widowControl/>
              <w:jc w:val="center"/>
              <w:rPr>
                <w:rFonts w:asciiTheme="minorEastAsia" w:hAnsiTheme="minorEastAsia" w:cs="宋体"/>
                <w:kern w:val="0"/>
                <w:sz w:val="24"/>
                <w:szCs w:val="24"/>
              </w:rPr>
            </w:pPr>
          </w:p>
        </w:tc>
        <w:tc>
          <w:tcPr>
            <w:tcW w:w="2351" w:type="dxa"/>
            <w:vAlign w:val="center"/>
          </w:tcPr>
          <w:p w:rsidR="008F5183" w:rsidRDefault="00821BBA">
            <w:pPr>
              <w:widowControl/>
              <w:ind w:firstLineChars="50" w:firstLine="120"/>
              <w:rPr>
                <w:rFonts w:asciiTheme="minorEastAsia" w:hAnsiTheme="minorEastAsia" w:cs="宋体"/>
                <w:kern w:val="0"/>
                <w:sz w:val="24"/>
                <w:szCs w:val="24"/>
              </w:rPr>
            </w:pPr>
            <w:r>
              <w:rPr>
                <w:rFonts w:asciiTheme="minorEastAsia" w:hAnsiTheme="minorEastAsia" w:cs="宋体" w:hint="eastAsia"/>
                <w:kern w:val="0"/>
                <w:sz w:val="24"/>
                <w:szCs w:val="24"/>
              </w:rPr>
              <w:t>五、调出资金</w:t>
            </w:r>
          </w:p>
        </w:tc>
        <w:tc>
          <w:tcPr>
            <w:tcW w:w="849" w:type="dxa"/>
            <w:vAlign w:val="center"/>
          </w:tcPr>
          <w:p w:rsidR="008F5183" w:rsidRDefault="008F5183">
            <w:pPr>
              <w:widowControl/>
              <w:jc w:val="center"/>
              <w:rPr>
                <w:rFonts w:asciiTheme="minorEastAsia" w:hAnsiTheme="minorEastAsia" w:cs="宋体"/>
                <w:kern w:val="0"/>
                <w:sz w:val="24"/>
                <w:szCs w:val="24"/>
              </w:rPr>
            </w:pPr>
          </w:p>
        </w:tc>
        <w:tc>
          <w:tcPr>
            <w:tcW w:w="665" w:type="dxa"/>
            <w:vAlign w:val="center"/>
          </w:tcPr>
          <w:p w:rsidR="008F5183" w:rsidRDefault="008F5183">
            <w:pPr>
              <w:widowControl/>
              <w:jc w:val="center"/>
              <w:rPr>
                <w:rFonts w:asciiTheme="minorEastAsia" w:hAnsiTheme="minorEastAsia" w:cs="宋体"/>
                <w:kern w:val="0"/>
                <w:sz w:val="24"/>
                <w:szCs w:val="24"/>
              </w:rPr>
            </w:pPr>
          </w:p>
        </w:tc>
        <w:tc>
          <w:tcPr>
            <w:tcW w:w="724" w:type="dxa"/>
            <w:vAlign w:val="center"/>
          </w:tcPr>
          <w:p w:rsidR="008F5183" w:rsidRDefault="008F5183">
            <w:pPr>
              <w:widowControl/>
              <w:jc w:val="center"/>
              <w:rPr>
                <w:rFonts w:asciiTheme="minorEastAsia" w:hAnsiTheme="minorEastAsia" w:cs="宋体"/>
                <w:kern w:val="0"/>
                <w:sz w:val="24"/>
                <w:szCs w:val="24"/>
              </w:rPr>
            </w:pPr>
          </w:p>
        </w:tc>
      </w:tr>
      <w:tr w:rsidR="008F5183">
        <w:trPr>
          <w:trHeight w:val="931"/>
        </w:trPr>
        <w:tc>
          <w:tcPr>
            <w:tcW w:w="2511" w:type="dxa"/>
            <w:vAlign w:val="center"/>
          </w:tcPr>
          <w:p w:rsidR="008F5183" w:rsidRDefault="00821BBA">
            <w:pPr>
              <w:widowControl/>
              <w:ind w:firstLineChars="50" w:firstLine="120"/>
              <w:rPr>
                <w:rFonts w:asciiTheme="minorEastAsia" w:hAnsiTheme="minorEastAsia" w:cs="宋体"/>
                <w:kern w:val="0"/>
                <w:sz w:val="24"/>
                <w:szCs w:val="24"/>
              </w:rPr>
            </w:pPr>
            <w:r>
              <w:rPr>
                <w:rFonts w:asciiTheme="minorEastAsia" w:hAnsiTheme="minorEastAsia" w:cs="宋体" w:hint="eastAsia"/>
                <w:kern w:val="0"/>
                <w:sz w:val="24"/>
                <w:szCs w:val="24"/>
              </w:rPr>
              <w:t>六、其他国有资本经营预算收入</w:t>
            </w:r>
          </w:p>
        </w:tc>
        <w:tc>
          <w:tcPr>
            <w:tcW w:w="784" w:type="dxa"/>
            <w:vAlign w:val="center"/>
          </w:tcPr>
          <w:p w:rsidR="008F5183" w:rsidRDefault="008F5183">
            <w:pPr>
              <w:widowControl/>
              <w:jc w:val="center"/>
              <w:rPr>
                <w:rFonts w:asciiTheme="minorEastAsia" w:hAnsiTheme="minorEastAsia" w:cs="宋体"/>
                <w:kern w:val="0"/>
                <w:sz w:val="24"/>
                <w:szCs w:val="24"/>
              </w:rPr>
            </w:pPr>
          </w:p>
        </w:tc>
        <w:tc>
          <w:tcPr>
            <w:tcW w:w="691" w:type="dxa"/>
            <w:vAlign w:val="center"/>
          </w:tcPr>
          <w:p w:rsidR="008F5183" w:rsidRDefault="008F5183">
            <w:pPr>
              <w:widowControl/>
              <w:jc w:val="center"/>
              <w:rPr>
                <w:rFonts w:asciiTheme="minorEastAsia" w:hAnsiTheme="minorEastAsia" w:cs="宋体"/>
                <w:kern w:val="0"/>
                <w:sz w:val="24"/>
                <w:szCs w:val="24"/>
              </w:rPr>
            </w:pPr>
          </w:p>
        </w:tc>
        <w:tc>
          <w:tcPr>
            <w:tcW w:w="711" w:type="dxa"/>
            <w:vAlign w:val="center"/>
          </w:tcPr>
          <w:p w:rsidR="008F5183" w:rsidRDefault="008F5183">
            <w:pPr>
              <w:widowControl/>
              <w:jc w:val="center"/>
              <w:rPr>
                <w:rFonts w:asciiTheme="minorEastAsia" w:hAnsiTheme="minorEastAsia" w:cs="宋体"/>
                <w:kern w:val="0"/>
                <w:sz w:val="24"/>
                <w:szCs w:val="24"/>
              </w:rPr>
            </w:pPr>
          </w:p>
        </w:tc>
        <w:tc>
          <w:tcPr>
            <w:tcW w:w="2351" w:type="dxa"/>
            <w:vAlign w:val="center"/>
          </w:tcPr>
          <w:p w:rsidR="008F5183" w:rsidRDefault="00821BBA">
            <w:pPr>
              <w:widowControl/>
              <w:ind w:firstLineChars="50" w:firstLine="120"/>
              <w:rPr>
                <w:rFonts w:asciiTheme="minorEastAsia" w:hAnsiTheme="minorEastAsia" w:cs="宋体"/>
                <w:kern w:val="0"/>
                <w:sz w:val="24"/>
                <w:szCs w:val="24"/>
              </w:rPr>
            </w:pPr>
            <w:r>
              <w:rPr>
                <w:rFonts w:asciiTheme="minorEastAsia" w:hAnsiTheme="minorEastAsia" w:cs="宋体" w:hint="eastAsia"/>
                <w:kern w:val="0"/>
                <w:sz w:val="24"/>
                <w:szCs w:val="24"/>
              </w:rPr>
              <w:t>六、国有资本经营预算转移支付支出</w:t>
            </w:r>
          </w:p>
        </w:tc>
        <w:tc>
          <w:tcPr>
            <w:tcW w:w="849"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w:t>
            </w:r>
          </w:p>
        </w:tc>
        <w:tc>
          <w:tcPr>
            <w:tcW w:w="665"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w:t>
            </w:r>
          </w:p>
        </w:tc>
        <w:tc>
          <w:tcPr>
            <w:tcW w:w="724" w:type="dxa"/>
            <w:vAlign w:val="center"/>
          </w:tcPr>
          <w:p w:rsidR="008F5183" w:rsidRDefault="008F5183">
            <w:pPr>
              <w:widowControl/>
              <w:jc w:val="center"/>
              <w:rPr>
                <w:rFonts w:asciiTheme="minorEastAsia" w:hAnsiTheme="minorEastAsia" w:cs="宋体"/>
                <w:kern w:val="0"/>
                <w:sz w:val="24"/>
                <w:szCs w:val="24"/>
              </w:rPr>
            </w:pPr>
          </w:p>
        </w:tc>
      </w:tr>
      <w:tr w:rsidR="008F5183">
        <w:trPr>
          <w:trHeight w:val="931"/>
        </w:trPr>
        <w:tc>
          <w:tcPr>
            <w:tcW w:w="2511" w:type="dxa"/>
            <w:vAlign w:val="center"/>
          </w:tcPr>
          <w:p w:rsidR="008F5183" w:rsidRDefault="00821BBA">
            <w:pPr>
              <w:widowControl/>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784" w:type="dxa"/>
            <w:vAlign w:val="center"/>
          </w:tcPr>
          <w:p w:rsidR="008F5183" w:rsidRDefault="008F5183">
            <w:pPr>
              <w:widowControl/>
              <w:jc w:val="center"/>
              <w:rPr>
                <w:rFonts w:asciiTheme="minorEastAsia" w:hAnsiTheme="minorEastAsia" w:cs="宋体"/>
                <w:kern w:val="0"/>
                <w:sz w:val="24"/>
                <w:szCs w:val="24"/>
              </w:rPr>
            </w:pPr>
          </w:p>
        </w:tc>
        <w:tc>
          <w:tcPr>
            <w:tcW w:w="691" w:type="dxa"/>
            <w:vAlign w:val="center"/>
          </w:tcPr>
          <w:p w:rsidR="008F5183" w:rsidRDefault="008F5183">
            <w:pPr>
              <w:widowControl/>
              <w:jc w:val="center"/>
              <w:rPr>
                <w:rFonts w:asciiTheme="minorEastAsia" w:hAnsiTheme="minorEastAsia" w:cs="宋体"/>
                <w:kern w:val="0"/>
                <w:sz w:val="24"/>
                <w:szCs w:val="24"/>
              </w:rPr>
            </w:pPr>
          </w:p>
        </w:tc>
        <w:tc>
          <w:tcPr>
            <w:tcW w:w="711" w:type="dxa"/>
            <w:vAlign w:val="center"/>
          </w:tcPr>
          <w:p w:rsidR="008F5183" w:rsidRDefault="008F5183">
            <w:pPr>
              <w:widowControl/>
              <w:jc w:val="center"/>
              <w:rPr>
                <w:rFonts w:asciiTheme="minorEastAsia" w:hAnsiTheme="minorEastAsia" w:cs="宋体"/>
                <w:kern w:val="0"/>
                <w:sz w:val="24"/>
                <w:szCs w:val="24"/>
              </w:rPr>
            </w:pPr>
          </w:p>
        </w:tc>
        <w:tc>
          <w:tcPr>
            <w:tcW w:w="2351" w:type="dxa"/>
            <w:vAlign w:val="center"/>
          </w:tcPr>
          <w:p w:rsidR="008F5183" w:rsidRDefault="00821BBA">
            <w:pPr>
              <w:widowControl/>
              <w:ind w:firstLineChars="50" w:firstLine="120"/>
              <w:rPr>
                <w:rFonts w:asciiTheme="minorEastAsia" w:hAnsiTheme="minorEastAsia" w:cs="宋体"/>
                <w:kern w:val="0"/>
                <w:sz w:val="24"/>
                <w:szCs w:val="24"/>
              </w:rPr>
            </w:pPr>
            <w:r>
              <w:rPr>
                <w:rFonts w:asciiTheme="minorEastAsia" w:hAnsiTheme="minorEastAsia" w:cs="宋体" w:hint="eastAsia"/>
                <w:kern w:val="0"/>
                <w:sz w:val="24"/>
                <w:szCs w:val="24"/>
              </w:rPr>
              <w:t>七、其他国有资本经营预算支出</w:t>
            </w:r>
          </w:p>
        </w:tc>
        <w:tc>
          <w:tcPr>
            <w:tcW w:w="849" w:type="dxa"/>
            <w:vAlign w:val="center"/>
          </w:tcPr>
          <w:p w:rsidR="008F5183" w:rsidRDefault="008F5183">
            <w:pPr>
              <w:widowControl/>
              <w:jc w:val="center"/>
              <w:rPr>
                <w:rFonts w:asciiTheme="minorEastAsia" w:hAnsiTheme="minorEastAsia" w:cs="宋体"/>
                <w:kern w:val="0"/>
                <w:sz w:val="24"/>
                <w:szCs w:val="24"/>
              </w:rPr>
            </w:pPr>
          </w:p>
        </w:tc>
        <w:tc>
          <w:tcPr>
            <w:tcW w:w="665" w:type="dxa"/>
            <w:vAlign w:val="center"/>
          </w:tcPr>
          <w:p w:rsidR="008F5183" w:rsidRDefault="008F5183">
            <w:pPr>
              <w:widowControl/>
              <w:jc w:val="center"/>
              <w:rPr>
                <w:rFonts w:asciiTheme="minorEastAsia" w:hAnsiTheme="minorEastAsia" w:cs="宋体"/>
                <w:kern w:val="0"/>
                <w:sz w:val="24"/>
                <w:szCs w:val="24"/>
              </w:rPr>
            </w:pPr>
          </w:p>
        </w:tc>
        <w:tc>
          <w:tcPr>
            <w:tcW w:w="724" w:type="dxa"/>
            <w:vAlign w:val="center"/>
          </w:tcPr>
          <w:p w:rsidR="008F5183" w:rsidRDefault="008F5183">
            <w:pPr>
              <w:widowControl/>
              <w:jc w:val="center"/>
              <w:rPr>
                <w:rFonts w:asciiTheme="minorEastAsia" w:hAnsiTheme="minorEastAsia" w:cs="宋体"/>
                <w:kern w:val="0"/>
                <w:sz w:val="24"/>
                <w:szCs w:val="24"/>
              </w:rPr>
            </w:pPr>
          </w:p>
        </w:tc>
      </w:tr>
      <w:tr w:rsidR="008F5183">
        <w:trPr>
          <w:trHeight w:val="931"/>
        </w:trPr>
        <w:tc>
          <w:tcPr>
            <w:tcW w:w="2511" w:type="dxa"/>
            <w:vAlign w:val="center"/>
          </w:tcPr>
          <w:p w:rsidR="008F5183" w:rsidRDefault="00821BBA">
            <w:pPr>
              <w:widowControl/>
              <w:rPr>
                <w:rFonts w:asciiTheme="minorEastAsia" w:hAnsiTheme="minorEastAsia" w:cs="宋体"/>
                <w:kern w:val="0"/>
                <w:sz w:val="24"/>
                <w:szCs w:val="24"/>
              </w:rPr>
            </w:pPr>
            <w:r>
              <w:rPr>
                <w:rFonts w:asciiTheme="minorEastAsia" w:hAnsiTheme="minorEastAsia" w:cs="宋体" w:hint="eastAsia"/>
                <w:kern w:val="0"/>
                <w:sz w:val="24"/>
                <w:szCs w:val="24"/>
              </w:rPr>
              <w:t>本年收入合计</w:t>
            </w:r>
          </w:p>
        </w:tc>
        <w:tc>
          <w:tcPr>
            <w:tcW w:w="784"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35</w:t>
            </w:r>
          </w:p>
        </w:tc>
        <w:tc>
          <w:tcPr>
            <w:tcW w:w="691"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35</w:t>
            </w:r>
          </w:p>
        </w:tc>
        <w:tc>
          <w:tcPr>
            <w:tcW w:w="711"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0.0</w:t>
            </w:r>
          </w:p>
        </w:tc>
        <w:tc>
          <w:tcPr>
            <w:tcW w:w="2351" w:type="dxa"/>
            <w:vAlign w:val="center"/>
          </w:tcPr>
          <w:p w:rsidR="008F5183" w:rsidRDefault="00821BBA">
            <w:pPr>
              <w:widowControl/>
              <w:rPr>
                <w:rFonts w:asciiTheme="minorEastAsia" w:hAnsiTheme="minorEastAsia" w:cs="宋体"/>
                <w:kern w:val="0"/>
                <w:sz w:val="24"/>
                <w:szCs w:val="24"/>
              </w:rPr>
            </w:pPr>
            <w:r>
              <w:rPr>
                <w:rFonts w:asciiTheme="minorEastAsia" w:hAnsiTheme="minorEastAsia" w:cs="宋体" w:hint="eastAsia"/>
                <w:kern w:val="0"/>
                <w:sz w:val="24"/>
                <w:szCs w:val="24"/>
              </w:rPr>
              <w:t>本年支出合计</w:t>
            </w:r>
          </w:p>
        </w:tc>
        <w:tc>
          <w:tcPr>
            <w:tcW w:w="849"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40</w:t>
            </w:r>
          </w:p>
        </w:tc>
        <w:tc>
          <w:tcPr>
            <w:tcW w:w="665"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40</w:t>
            </w:r>
          </w:p>
        </w:tc>
        <w:tc>
          <w:tcPr>
            <w:tcW w:w="724"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0</w:t>
            </w:r>
          </w:p>
        </w:tc>
      </w:tr>
      <w:tr w:rsidR="008F5183">
        <w:trPr>
          <w:trHeight w:val="931"/>
        </w:trPr>
        <w:tc>
          <w:tcPr>
            <w:tcW w:w="2511" w:type="dxa"/>
            <w:vAlign w:val="center"/>
          </w:tcPr>
          <w:p w:rsidR="008F5183" w:rsidRDefault="00821BBA">
            <w:pPr>
              <w:widowControl/>
              <w:rPr>
                <w:rFonts w:asciiTheme="minorEastAsia" w:hAnsiTheme="minorEastAsia" w:cs="宋体"/>
                <w:kern w:val="0"/>
                <w:sz w:val="24"/>
                <w:szCs w:val="24"/>
              </w:rPr>
            </w:pPr>
            <w:r>
              <w:rPr>
                <w:rFonts w:asciiTheme="minorEastAsia" w:hAnsiTheme="minorEastAsia" w:cs="宋体" w:hint="eastAsia"/>
                <w:kern w:val="0"/>
                <w:sz w:val="24"/>
                <w:szCs w:val="24"/>
              </w:rPr>
              <w:t>上年结转</w:t>
            </w:r>
          </w:p>
        </w:tc>
        <w:tc>
          <w:tcPr>
            <w:tcW w:w="784"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24</w:t>
            </w:r>
          </w:p>
        </w:tc>
        <w:tc>
          <w:tcPr>
            <w:tcW w:w="691"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19</w:t>
            </w:r>
          </w:p>
        </w:tc>
        <w:tc>
          <w:tcPr>
            <w:tcW w:w="711" w:type="dxa"/>
            <w:vAlign w:val="center"/>
          </w:tcPr>
          <w:p w:rsidR="008F5183" w:rsidRDefault="008F5183">
            <w:pPr>
              <w:widowControl/>
              <w:jc w:val="center"/>
              <w:rPr>
                <w:rFonts w:asciiTheme="minorEastAsia" w:hAnsiTheme="minorEastAsia" w:cs="宋体"/>
                <w:kern w:val="0"/>
                <w:sz w:val="24"/>
                <w:szCs w:val="24"/>
              </w:rPr>
            </w:pPr>
          </w:p>
        </w:tc>
        <w:tc>
          <w:tcPr>
            <w:tcW w:w="2351" w:type="dxa"/>
            <w:vAlign w:val="center"/>
          </w:tcPr>
          <w:p w:rsidR="008F5183" w:rsidRDefault="00821BBA">
            <w:pPr>
              <w:widowControl/>
              <w:rPr>
                <w:rFonts w:asciiTheme="minorEastAsia" w:hAnsiTheme="minorEastAsia" w:cs="宋体"/>
                <w:kern w:val="0"/>
                <w:sz w:val="24"/>
                <w:szCs w:val="24"/>
              </w:rPr>
            </w:pPr>
            <w:r>
              <w:rPr>
                <w:rFonts w:asciiTheme="minorEastAsia" w:hAnsiTheme="minorEastAsia" w:cs="宋体" w:hint="eastAsia"/>
                <w:kern w:val="0"/>
                <w:sz w:val="24"/>
                <w:szCs w:val="24"/>
              </w:rPr>
              <w:t>结转下年</w:t>
            </w:r>
          </w:p>
        </w:tc>
        <w:tc>
          <w:tcPr>
            <w:tcW w:w="849"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19</w:t>
            </w:r>
          </w:p>
        </w:tc>
        <w:tc>
          <w:tcPr>
            <w:tcW w:w="665" w:type="dxa"/>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14</w:t>
            </w:r>
          </w:p>
        </w:tc>
        <w:tc>
          <w:tcPr>
            <w:tcW w:w="724" w:type="dxa"/>
            <w:vAlign w:val="center"/>
          </w:tcPr>
          <w:p w:rsidR="008F5183" w:rsidRDefault="008F5183">
            <w:pPr>
              <w:widowControl/>
              <w:jc w:val="center"/>
              <w:rPr>
                <w:rFonts w:asciiTheme="minorEastAsia" w:hAnsiTheme="minorEastAsia" w:cs="宋体"/>
                <w:kern w:val="0"/>
                <w:sz w:val="24"/>
                <w:szCs w:val="24"/>
              </w:rPr>
            </w:pPr>
          </w:p>
        </w:tc>
      </w:tr>
      <w:tr w:rsidR="008F5183">
        <w:trPr>
          <w:trHeight w:val="931"/>
        </w:trPr>
        <w:tc>
          <w:tcPr>
            <w:tcW w:w="2511" w:type="dxa"/>
            <w:vAlign w:val="center"/>
          </w:tcPr>
          <w:p w:rsidR="008F5183" w:rsidRDefault="00821BBA">
            <w:pPr>
              <w:widowControl/>
              <w:rPr>
                <w:rFonts w:asciiTheme="minorEastAsia" w:hAnsiTheme="minorEastAsia" w:cs="宋体"/>
                <w:b/>
                <w:bCs/>
                <w:kern w:val="0"/>
                <w:sz w:val="24"/>
                <w:szCs w:val="24"/>
              </w:rPr>
            </w:pPr>
            <w:r>
              <w:rPr>
                <w:rFonts w:asciiTheme="minorEastAsia" w:hAnsiTheme="minorEastAsia" w:cs="宋体" w:hint="eastAsia"/>
                <w:b/>
                <w:bCs/>
                <w:kern w:val="0"/>
                <w:sz w:val="24"/>
                <w:szCs w:val="24"/>
              </w:rPr>
              <w:t>收</w:t>
            </w:r>
            <w:r>
              <w:rPr>
                <w:rFonts w:asciiTheme="minorEastAsia" w:hAnsiTheme="minorEastAsia" w:cs="Times New Roman"/>
                <w:b/>
                <w:bCs/>
                <w:kern w:val="0"/>
                <w:sz w:val="24"/>
                <w:szCs w:val="24"/>
              </w:rPr>
              <w:t xml:space="preserve"> </w:t>
            </w:r>
            <w:r>
              <w:rPr>
                <w:rFonts w:asciiTheme="minorEastAsia" w:hAnsiTheme="minorEastAsia" w:cs="宋体" w:hint="eastAsia"/>
                <w:b/>
                <w:bCs/>
                <w:kern w:val="0"/>
                <w:sz w:val="24"/>
                <w:szCs w:val="24"/>
              </w:rPr>
              <w:t>入</w:t>
            </w:r>
            <w:r>
              <w:rPr>
                <w:rFonts w:asciiTheme="minorEastAsia" w:hAnsiTheme="minorEastAsia" w:cs="Times New Roman"/>
                <w:b/>
                <w:bCs/>
                <w:kern w:val="0"/>
                <w:sz w:val="24"/>
                <w:szCs w:val="24"/>
              </w:rPr>
              <w:t xml:space="preserve"> </w:t>
            </w:r>
            <w:r>
              <w:rPr>
                <w:rFonts w:asciiTheme="minorEastAsia" w:hAnsiTheme="minorEastAsia" w:cs="宋体" w:hint="eastAsia"/>
                <w:b/>
                <w:bCs/>
                <w:kern w:val="0"/>
                <w:sz w:val="24"/>
                <w:szCs w:val="24"/>
              </w:rPr>
              <w:t>总</w:t>
            </w:r>
            <w:r>
              <w:rPr>
                <w:rFonts w:asciiTheme="minorEastAsia" w:hAnsiTheme="minorEastAsia" w:cs="Times New Roman"/>
                <w:b/>
                <w:bCs/>
                <w:kern w:val="0"/>
                <w:sz w:val="24"/>
                <w:szCs w:val="24"/>
              </w:rPr>
              <w:t xml:space="preserve"> </w:t>
            </w:r>
            <w:r>
              <w:rPr>
                <w:rFonts w:asciiTheme="minorEastAsia" w:hAnsiTheme="minorEastAsia" w:cs="宋体" w:hint="eastAsia"/>
                <w:b/>
                <w:bCs/>
                <w:kern w:val="0"/>
                <w:sz w:val="24"/>
                <w:szCs w:val="24"/>
              </w:rPr>
              <w:t>计</w:t>
            </w:r>
          </w:p>
        </w:tc>
        <w:tc>
          <w:tcPr>
            <w:tcW w:w="784" w:type="dxa"/>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59</w:t>
            </w:r>
          </w:p>
        </w:tc>
        <w:tc>
          <w:tcPr>
            <w:tcW w:w="691" w:type="dxa"/>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54</w:t>
            </w:r>
          </w:p>
        </w:tc>
        <w:tc>
          <w:tcPr>
            <w:tcW w:w="711" w:type="dxa"/>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-8.5</w:t>
            </w:r>
          </w:p>
        </w:tc>
        <w:tc>
          <w:tcPr>
            <w:tcW w:w="2351" w:type="dxa"/>
            <w:vAlign w:val="center"/>
          </w:tcPr>
          <w:p w:rsidR="008F5183" w:rsidRDefault="00821BBA">
            <w:pPr>
              <w:widowControl/>
              <w:rPr>
                <w:rFonts w:asciiTheme="minorEastAsia" w:hAnsiTheme="minorEastAsia" w:cs="宋体"/>
                <w:b/>
                <w:bCs/>
                <w:kern w:val="0"/>
                <w:sz w:val="24"/>
                <w:szCs w:val="24"/>
              </w:rPr>
            </w:pPr>
            <w:r>
              <w:rPr>
                <w:rFonts w:asciiTheme="minorEastAsia" w:hAnsiTheme="minorEastAsia" w:cs="宋体" w:hint="eastAsia"/>
                <w:b/>
                <w:bCs/>
                <w:kern w:val="0"/>
                <w:sz w:val="24"/>
                <w:szCs w:val="24"/>
              </w:rPr>
              <w:t>支</w:t>
            </w:r>
            <w:r>
              <w:rPr>
                <w:rFonts w:asciiTheme="minorEastAsia" w:hAnsiTheme="minorEastAsia" w:cs="Times New Roman"/>
                <w:b/>
                <w:bCs/>
                <w:kern w:val="0"/>
                <w:sz w:val="24"/>
                <w:szCs w:val="24"/>
              </w:rPr>
              <w:t xml:space="preserve"> </w:t>
            </w:r>
            <w:r>
              <w:rPr>
                <w:rFonts w:asciiTheme="minorEastAsia" w:hAnsiTheme="minorEastAsia" w:cs="宋体" w:hint="eastAsia"/>
                <w:b/>
                <w:bCs/>
                <w:kern w:val="0"/>
                <w:sz w:val="24"/>
                <w:szCs w:val="24"/>
              </w:rPr>
              <w:t>出</w:t>
            </w:r>
            <w:r>
              <w:rPr>
                <w:rFonts w:asciiTheme="minorEastAsia" w:hAnsiTheme="minorEastAsia" w:cs="Times New Roman"/>
                <w:b/>
                <w:bCs/>
                <w:kern w:val="0"/>
                <w:sz w:val="24"/>
                <w:szCs w:val="24"/>
              </w:rPr>
              <w:t xml:space="preserve"> </w:t>
            </w:r>
            <w:r>
              <w:rPr>
                <w:rFonts w:asciiTheme="minorEastAsia" w:hAnsiTheme="minorEastAsia" w:cs="宋体" w:hint="eastAsia"/>
                <w:b/>
                <w:bCs/>
                <w:kern w:val="0"/>
                <w:sz w:val="24"/>
                <w:szCs w:val="24"/>
              </w:rPr>
              <w:t>总</w:t>
            </w:r>
            <w:r>
              <w:rPr>
                <w:rFonts w:asciiTheme="minorEastAsia" w:hAnsiTheme="minorEastAsia" w:cs="Times New Roman"/>
                <w:b/>
                <w:bCs/>
                <w:kern w:val="0"/>
                <w:sz w:val="24"/>
                <w:szCs w:val="24"/>
              </w:rPr>
              <w:t xml:space="preserve"> </w:t>
            </w:r>
            <w:r>
              <w:rPr>
                <w:rFonts w:asciiTheme="minorEastAsia" w:hAnsiTheme="minorEastAsia" w:cs="宋体" w:hint="eastAsia"/>
                <w:b/>
                <w:bCs/>
                <w:kern w:val="0"/>
                <w:sz w:val="24"/>
                <w:szCs w:val="24"/>
              </w:rPr>
              <w:t>计</w:t>
            </w:r>
          </w:p>
        </w:tc>
        <w:tc>
          <w:tcPr>
            <w:tcW w:w="849" w:type="dxa"/>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59</w:t>
            </w:r>
          </w:p>
        </w:tc>
        <w:tc>
          <w:tcPr>
            <w:tcW w:w="665" w:type="dxa"/>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54</w:t>
            </w:r>
          </w:p>
        </w:tc>
        <w:tc>
          <w:tcPr>
            <w:tcW w:w="724" w:type="dxa"/>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-8.5</w:t>
            </w:r>
          </w:p>
        </w:tc>
      </w:tr>
    </w:tbl>
    <w:p w:rsidR="008F5183" w:rsidRDefault="008F5183"/>
    <w:p w:rsidR="008F5183" w:rsidRDefault="00821BBA">
      <w:pPr>
        <w:widowControl/>
        <w:jc w:val="left"/>
        <w:rPr>
          <w:rFonts w:ascii="楷体_GB2312" w:eastAsia="楷体_GB2312" w:hAnsiTheme="minorEastAsia" w:cs="宋体"/>
          <w:kern w:val="0"/>
          <w:sz w:val="24"/>
          <w:szCs w:val="24"/>
        </w:rPr>
      </w:pPr>
      <w:r>
        <w:rPr>
          <w:rFonts w:ascii="楷体_GB2312" w:eastAsia="楷体_GB2312" w:hAnsiTheme="minorEastAsia" w:cs="宋体" w:hint="eastAsia"/>
          <w:kern w:val="0"/>
          <w:sz w:val="24"/>
          <w:szCs w:val="24"/>
        </w:rPr>
        <w:t>注</w:t>
      </w:r>
      <w:r>
        <w:rPr>
          <w:rFonts w:ascii="楷体_GB2312" w:eastAsia="楷体_GB2312" w:hAnsiTheme="minorEastAsia" w:cs="宋体" w:hint="eastAsia"/>
          <w:kern w:val="0"/>
          <w:sz w:val="24"/>
          <w:szCs w:val="24"/>
        </w:rPr>
        <w:t xml:space="preserve">: </w:t>
      </w:r>
      <w:r>
        <w:rPr>
          <w:rFonts w:ascii="楷体_GB2312" w:eastAsia="楷体_GB2312" w:hAnsiTheme="minorEastAsia" w:cs="宋体" w:hint="eastAsia"/>
          <w:kern w:val="0"/>
          <w:sz w:val="24"/>
          <w:szCs w:val="24"/>
        </w:rPr>
        <w:t>以上项目以</w:t>
      </w:r>
      <w:r>
        <w:rPr>
          <w:rFonts w:ascii="楷体_GB2312" w:eastAsia="楷体_GB2312" w:hAnsiTheme="minorEastAsia" w:cs="宋体" w:hint="eastAsia"/>
          <w:kern w:val="0"/>
          <w:sz w:val="24"/>
          <w:szCs w:val="24"/>
        </w:rPr>
        <w:t>2017</w:t>
      </w:r>
      <w:r>
        <w:rPr>
          <w:rFonts w:ascii="楷体_GB2312" w:eastAsia="楷体_GB2312" w:hAnsiTheme="minorEastAsia" w:cs="宋体" w:hint="eastAsia"/>
          <w:kern w:val="0"/>
          <w:sz w:val="24"/>
          <w:szCs w:val="24"/>
        </w:rPr>
        <w:t>年政府收支科目为准。</w:t>
      </w:r>
      <w:r>
        <w:rPr>
          <w:rFonts w:ascii="楷体_GB2312" w:eastAsia="楷体_GB2312" w:hAnsiTheme="minorEastAsia" w:cs="宋体" w:hint="eastAsia"/>
          <w:kern w:val="0"/>
          <w:sz w:val="24"/>
          <w:szCs w:val="24"/>
        </w:rPr>
        <w:tab/>
      </w:r>
    </w:p>
    <w:p w:rsidR="008F5183" w:rsidRDefault="00821BBA">
      <w:pPr>
        <w:widowControl/>
        <w:jc w:val="left"/>
        <w:rPr>
          <w:rFonts w:ascii="楷体_GB2312" w:eastAsia="楷体_GB2312" w:hAnsiTheme="minorEastAsia" w:cs="宋体"/>
          <w:kern w:val="0"/>
          <w:sz w:val="24"/>
          <w:szCs w:val="24"/>
        </w:rPr>
      </w:pPr>
      <w:r>
        <w:rPr>
          <w:rFonts w:ascii="楷体_GB2312" w:eastAsia="楷体_GB2312" w:hAnsiTheme="minorEastAsia" w:cs="宋体"/>
          <w:kern w:val="0"/>
          <w:sz w:val="24"/>
          <w:szCs w:val="24"/>
        </w:rPr>
        <w:br w:type="page"/>
      </w:r>
    </w:p>
    <w:p w:rsidR="008F5183" w:rsidRDefault="00821BBA">
      <w:pPr>
        <w:widowControl/>
        <w:spacing w:line="6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lastRenderedPageBreak/>
        <w:t>2017</w:t>
      </w:r>
      <w:r>
        <w:rPr>
          <w:rFonts w:ascii="方正小标宋简体" w:eastAsia="方正小标宋简体" w:hAnsi="宋体" w:cs="宋体" w:hint="eastAsia"/>
          <w:bCs/>
          <w:kern w:val="0"/>
          <w:sz w:val="44"/>
          <w:szCs w:val="44"/>
        </w:rPr>
        <w:t>年苍南县国有资本经营预算补充表</w:t>
      </w:r>
    </w:p>
    <w:p w:rsidR="008F5183" w:rsidRDefault="008F5183">
      <w:pPr>
        <w:widowControl/>
        <w:jc w:val="right"/>
        <w:rPr>
          <w:rFonts w:ascii="宋体" w:eastAsia="宋体" w:hAnsi="宋体" w:cs="宋体"/>
          <w:b/>
          <w:bCs/>
          <w:kern w:val="0"/>
          <w:sz w:val="20"/>
          <w:szCs w:val="20"/>
        </w:rPr>
      </w:pPr>
    </w:p>
    <w:p w:rsidR="008F5183" w:rsidRDefault="00821BBA">
      <w:pPr>
        <w:widowControl/>
        <w:jc w:val="right"/>
      </w:pPr>
      <w:r>
        <w:rPr>
          <w:rFonts w:ascii="宋体" w:eastAsia="宋体" w:hAnsi="宋体" w:cs="宋体" w:hint="eastAsia"/>
          <w:b/>
          <w:bCs/>
          <w:kern w:val="0"/>
          <w:sz w:val="20"/>
          <w:szCs w:val="20"/>
        </w:rPr>
        <w:t>单位：万元、户</w:t>
      </w:r>
    </w:p>
    <w:tbl>
      <w:tblPr>
        <w:tblW w:w="9286" w:type="dxa"/>
        <w:tblLayout w:type="fixed"/>
        <w:tblLook w:val="04A0" w:firstRow="1" w:lastRow="0" w:firstColumn="1" w:lastColumn="0" w:noHBand="0" w:noVBand="1"/>
      </w:tblPr>
      <w:tblGrid>
        <w:gridCol w:w="6630"/>
        <w:gridCol w:w="843"/>
        <w:gridCol w:w="1813"/>
      </w:tblGrid>
      <w:tr w:rsidR="008F5183">
        <w:trPr>
          <w:trHeight w:val="454"/>
        </w:trPr>
        <w:tc>
          <w:tcPr>
            <w:tcW w:w="6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项</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目</w:t>
            </w:r>
          </w:p>
        </w:tc>
        <w:tc>
          <w:tcPr>
            <w:tcW w:w="843" w:type="dxa"/>
            <w:tcBorders>
              <w:top w:val="single" w:sz="4" w:space="0" w:color="000000"/>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行次</w:t>
            </w:r>
          </w:p>
        </w:tc>
        <w:tc>
          <w:tcPr>
            <w:tcW w:w="1813" w:type="dxa"/>
            <w:tcBorders>
              <w:top w:val="single" w:sz="4" w:space="0" w:color="000000"/>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金额</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一、实施范围</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预算单位户数</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国有及国有控、参股企业户数（法人企业）</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64</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其中：纳入预算实施范围企业户数（法人企业）</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4</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35</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是否包括金融企业</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是否包括文化企业</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6</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是否包括部门所属企业</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7</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是否包括事业单位出资企业</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8</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二、主要财务指标</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9</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（一）国有及国有控、参股企业</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10</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资产总额合计</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11</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2397475</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负债总额合计</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12</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1295608</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所有者权益合计</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13</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1101867</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利润总额合计</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14</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743</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净利润合计</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15</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-330</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归属于母公司所有者净利润合计</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16</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（二）纳入预算实施范围企业</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17</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资产总额合计</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18</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2557139</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负债总额合计</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19</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1413996</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所有者权益合计</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20</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1143143</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利润总额合计</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21</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-203</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净利润合计</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22</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-1391</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归属于母公司所有者净利润合计</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23</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三、国有资本收益情况</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24</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比例类型（单一比例</w:t>
            </w:r>
            <w:r>
              <w:rPr>
                <w:rFonts w:asciiTheme="minorEastAsia" w:hAnsiTheme="minorEastAsia" w:cs="宋体" w:hint="eastAsia"/>
                <w:kern w:val="0"/>
                <w:sz w:val="24"/>
                <w:szCs w:val="24"/>
              </w:rPr>
              <w:t>/</w:t>
            </w:r>
            <w:r>
              <w:rPr>
                <w:rFonts w:asciiTheme="minorEastAsia" w:hAnsiTheme="minorEastAsia" w:cs="宋体" w:hint="eastAsia"/>
                <w:kern w:val="0"/>
                <w:sz w:val="24"/>
                <w:szCs w:val="24"/>
              </w:rPr>
              <w:t>分类比例</w:t>
            </w:r>
            <w:r>
              <w:rPr>
                <w:rFonts w:asciiTheme="minorEastAsia" w:hAnsiTheme="minorEastAsia" w:cs="宋体" w:hint="eastAsia"/>
                <w:kern w:val="0"/>
                <w:sz w:val="24"/>
                <w:szCs w:val="24"/>
              </w:rPr>
              <w:t>)</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25</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分类比例</w:t>
            </w:r>
          </w:p>
        </w:tc>
      </w:tr>
      <w:tr w:rsidR="008F5183">
        <w:trPr>
          <w:trHeight w:val="454"/>
        </w:trPr>
        <w:tc>
          <w:tcPr>
            <w:tcW w:w="6630" w:type="dxa"/>
            <w:tcBorders>
              <w:top w:val="nil"/>
              <w:left w:val="single" w:sz="4" w:space="0" w:color="000000"/>
              <w:bottom w:val="single" w:sz="4" w:space="0" w:color="000000"/>
              <w:right w:val="single" w:sz="4" w:space="0" w:color="000000"/>
            </w:tcBorders>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比例数值</w:t>
            </w:r>
          </w:p>
        </w:tc>
        <w:tc>
          <w:tcPr>
            <w:tcW w:w="84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26</w:t>
            </w:r>
          </w:p>
        </w:tc>
        <w:tc>
          <w:tcPr>
            <w:tcW w:w="1813" w:type="dxa"/>
            <w:tcBorders>
              <w:top w:val="nil"/>
              <w:left w:val="nil"/>
              <w:bottom w:val="single" w:sz="4" w:space="0" w:color="000000"/>
              <w:right w:val="single" w:sz="4" w:space="0" w:color="000000"/>
            </w:tcBorders>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w:t>
            </w:r>
          </w:p>
        </w:tc>
      </w:tr>
    </w:tbl>
    <w:p w:rsidR="008F5183" w:rsidRDefault="00821BBA">
      <w:pPr>
        <w:widowControl/>
        <w:spacing w:line="6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lastRenderedPageBreak/>
        <w:t>2016</w:t>
      </w:r>
      <w:r>
        <w:rPr>
          <w:rFonts w:ascii="方正小标宋简体" w:eastAsia="方正小标宋简体" w:hAnsi="宋体" w:cs="宋体" w:hint="eastAsia"/>
          <w:bCs/>
          <w:kern w:val="0"/>
          <w:sz w:val="44"/>
          <w:szCs w:val="44"/>
        </w:rPr>
        <w:t>年苍南县企业国有资本经营收益表</w:t>
      </w:r>
    </w:p>
    <w:p w:rsidR="008F5183" w:rsidRDefault="008F5183">
      <w:pPr>
        <w:widowControl/>
        <w:jc w:val="left"/>
        <w:rPr>
          <w:rFonts w:ascii="宋体" w:eastAsia="宋体" w:hAnsi="宋体" w:cs="宋体"/>
          <w:kern w:val="0"/>
          <w:sz w:val="18"/>
          <w:szCs w:val="18"/>
        </w:rPr>
      </w:pPr>
    </w:p>
    <w:p w:rsidR="008F5183" w:rsidRDefault="00821BBA">
      <w:pPr>
        <w:widowControl/>
        <w:jc w:val="left"/>
        <w:rPr>
          <w:sz w:val="24"/>
          <w:szCs w:val="24"/>
        </w:rPr>
      </w:pPr>
      <w:r>
        <w:rPr>
          <w:rFonts w:ascii="宋体" w:eastAsia="宋体" w:hAnsi="宋体" w:cs="宋体" w:hint="eastAsia"/>
          <w:kern w:val="0"/>
          <w:sz w:val="24"/>
          <w:szCs w:val="24"/>
        </w:rPr>
        <w:t>填报单位：县国有资产管理办公室</w:t>
      </w:r>
      <w:r>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单位</w:t>
      </w:r>
      <w:r>
        <w:rPr>
          <w:rFonts w:ascii="宋体" w:eastAsia="宋体" w:hAnsi="宋体" w:cs="宋体" w:hint="eastAsia"/>
          <w:b/>
          <w:bCs/>
          <w:kern w:val="0"/>
          <w:sz w:val="24"/>
          <w:szCs w:val="24"/>
        </w:rPr>
        <w:t>:</w:t>
      </w:r>
      <w:r>
        <w:rPr>
          <w:rFonts w:ascii="宋体" w:eastAsia="宋体" w:hAnsi="宋体" w:cs="宋体" w:hint="eastAsia"/>
          <w:b/>
          <w:bCs/>
          <w:kern w:val="0"/>
          <w:sz w:val="24"/>
          <w:szCs w:val="24"/>
        </w:rPr>
        <w:t>万元</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2369"/>
        <w:gridCol w:w="941"/>
        <w:gridCol w:w="853"/>
        <w:gridCol w:w="568"/>
        <w:gridCol w:w="682"/>
        <w:gridCol w:w="682"/>
        <w:gridCol w:w="524"/>
        <w:gridCol w:w="492"/>
        <w:gridCol w:w="479"/>
        <w:gridCol w:w="494"/>
        <w:gridCol w:w="911"/>
      </w:tblGrid>
      <w:tr w:rsidR="008F5183">
        <w:trPr>
          <w:trHeight w:val="27"/>
          <w:jc w:val="center"/>
        </w:trPr>
        <w:tc>
          <w:tcPr>
            <w:tcW w:w="401" w:type="dxa"/>
            <w:vMerge w:val="restart"/>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序号</w:t>
            </w:r>
          </w:p>
        </w:tc>
        <w:tc>
          <w:tcPr>
            <w:tcW w:w="2369" w:type="dxa"/>
            <w:vMerge w:val="restart"/>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企业名称</w:t>
            </w:r>
          </w:p>
        </w:tc>
        <w:tc>
          <w:tcPr>
            <w:tcW w:w="941" w:type="dxa"/>
            <w:vMerge w:val="restart"/>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2015</w:t>
            </w:r>
            <w:r>
              <w:rPr>
                <w:rFonts w:asciiTheme="minorEastAsia" w:hAnsiTheme="minorEastAsia" w:cs="宋体" w:hint="eastAsia"/>
                <w:b/>
                <w:bCs/>
                <w:kern w:val="0"/>
                <w:sz w:val="22"/>
                <w:szCs w:val="24"/>
              </w:rPr>
              <w:t>年度净利润</w:t>
            </w:r>
          </w:p>
        </w:tc>
        <w:tc>
          <w:tcPr>
            <w:tcW w:w="853" w:type="dxa"/>
            <w:vMerge w:val="restart"/>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2015</w:t>
            </w:r>
            <w:r>
              <w:rPr>
                <w:rFonts w:asciiTheme="minorEastAsia" w:hAnsiTheme="minorEastAsia" w:cs="宋体" w:hint="eastAsia"/>
                <w:b/>
                <w:bCs/>
                <w:kern w:val="0"/>
                <w:sz w:val="22"/>
                <w:szCs w:val="24"/>
              </w:rPr>
              <w:t>年度上交利润基数</w:t>
            </w:r>
          </w:p>
        </w:tc>
        <w:tc>
          <w:tcPr>
            <w:tcW w:w="568" w:type="dxa"/>
            <w:vMerge w:val="restart"/>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上交利润比例</w:t>
            </w:r>
          </w:p>
        </w:tc>
        <w:tc>
          <w:tcPr>
            <w:tcW w:w="3353" w:type="dxa"/>
            <w:gridSpan w:val="6"/>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2016</w:t>
            </w:r>
            <w:r>
              <w:rPr>
                <w:rFonts w:asciiTheme="minorEastAsia" w:hAnsiTheme="minorEastAsia" w:cs="宋体" w:hint="eastAsia"/>
                <w:b/>
                <w:bCs/>
                <w:kern w:val="0"/>
                <w:sz w:val="22"/>
                <w:szCs w:val="24"/>
              </w:rPr>
              <w:t>年上交收益</w:t>
            </w:r>
          </w:p>
        </w:tc>
        <w:tc>
          <w:tcPr>
            <w:tcW w:w="911" w:type="dxa"/>
            <w:vMerge w:val="restart"/>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备注</w:t>
            </w:r>
          </w:p>
        </w:tc>
      </w:tr>
      <w:tr w:rsidR="008F5183">
        <w:trPr>
          <w:trHeight w:val="27"/>
          <w:jc w:val="center"/>
        </w:trPr>
        <w:tc>
          <w:tcPr>
            <w:tcW w:w="401" w:type="dxa"/>
            <w:vMerge/>
            <w:vAlign w:val="center"/>
          </w:tcPr>
          <w:p w:rsidR="008F5183" w:rsidRDefault="008F5183">
            <w:pPr>
              <w:widowControl/>
              <w:ind w:leftChars="-25" w:left="-53" w:rightChars="-25" w:right="-53"/>
              <w:jc w:val="center"/>
              <w:rPr>
                <w:rFonts w:asciiTheme="minorEastAsia" w:hAnsiTheme="minorEastAsia" w:cs="宋体"/>
                <w:b/>
                <w:bCs/>
                <w:kern w:val="0"/>
                <w:sz w:val="22"/>
                <w:szCs w:val="24"/>
              </w:rPr>
            </w:pPr>
          </w:p>
        </w:tc>
        <w:tc>
          <w:tcPr>
            <w:tcW w:w="2369" w:type="dxa"/>
            <w:vMerge/>
            <w:vAlign w:val="center"/>
          </w:tcPr>
          <w:p w:rsidR="008F5183" w:rsidRDefault="008F5183">
            <w:pPr>
              <w:widowControl/>
              <w:ind w:leftChars="-25" w:left="-53" w:rightChars="-25" w:right="-53"/>
              <w:jc w:val="center"/>
              <w:rPr>
                <w:rFonts w:asciiTheme="minorEastAsia" w:hAnsiTheme="minorEastAsia" w:cs="宋体"/>
                <w:b/>
                <w:bCs/>
                <w:kern w:val="0"/>
                <w:sz w:val="22"/>
                <w:szCs w:val="24"/>
              </w:rPr>
            </w:pPr>
          </w:p>
        </w:tc>
        <w:tc>
          <w:tcPr>
            <w:tcW w:w="941" w:type="dxa"/>
            <w:vMerge/>
            <w:vAlign w:val="center"/>
          </w:tcPr>
          <w:p w:rsidR="008F5183" w:rsidRDefault="008F5183">
            <w:pPr>
              <w:widowControl/>
              <w:ind w:leftChars="-25" w:left="-53" w:rightChars="-25" w:right="-53"/>
              <w:jc w:val="center"/>
              <w:rPr>
                <w:rFonts w:asciiTheme="minorEastAsia" w:hAnsiTheme="minorEastAsia" w:cs="宋体"/>
                <w:b/>
                <w:bCs/>
                <w:kern w:val="0"/>
                <w:sz w:val="22"/>
                <w:szCs w:val="24"/>
              </w:rPr>
            </w:pPr>
          </w:p>
        </w:tc>
        <w:tc>
          <w:tcPr>
            <w:tcW w:w="853" w:type="dxa"/>
            <w:vMerge/>
            <w:vAlign w:val="center"/>
          </w:tcPr>
          <w:p w:rsidR="008F5183" w:rsidRDefault="008F5183">
            <w:pPr>
              <w:widowControl/>
              <w:ind w:leftChars="-25" w:left="-53" w:rightChars="-25" w:right="-53"/>
              <w:jc w:val="center"/>
              <w:rPr>
                <w:rFonts w:asciiTheme="minorEastAsia" w:hAnsiTheme="minorEastAsia" w:cs="宋体"/>
                <w:b/>
                <w:bCs/>
                <w:kern w:val="0"/>
                <w:sz w:val="22"/>
                <w:szCs w:val="24"/>
              </w:rPr>
            </w:pPr>
          </w:p>
        </w:tc>
        <w:tc>
          <w:tcPr>
            <w:tcW w:w="568" w:type="dxa"/>
            <w:vMerge/>
            <w:vAlign w:val="center"/>
          </w:tcPr>
          <w:p w:rsidR="008F5183" w:rsidRDefault="008F5183">
            <w:pPr>
              <w:widowControl/>
              <w:ind w:leftChars="-25" w:left="-53" w:rightChars="-25" w:right="-53"/>
              <w:jc w:val="center"/>
              <w:rPr>
                <w:rFonts w:asciiTheme="minorEastAsia" w:hAnsiTheme="minorEastAsia" w:cs="宋体"/>
                <w:b/>
                <w:bCs/>
                <w:kern w:val="0"/>
                <w:sz w:val="22"/>
                <w:szCs w:val="24"/>
              </w:rPr>
            </w:pP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小计</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应交利润</w:t>
            </w:r>
          </w:p>
        </w:tc>
        <w:tc>
          <w:tcPr>
            <w:tcW w:w="524" w:type="dxa"/>
            <w:shd w:val="clear" w:color="auto" w:fill="auto"/>
            <w:vAlign w:val="center"/>
          </w:tcPr>
          <w:p w:rsidR="008F5183" w:rsidRDefault="00821BBA">
            <w:pPr>
              <w:widowControl/>
              <w:ind w:leftChars="-50" w:left="-105" w:rightChars="-50" w:right="-105"/>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股利股息收入</w:t>
            </w:r>
          </w:p>
        </w:tc>
        <w:tc>
          <w:tcPr>
            <w:tcW w:w="492" w:type="dxa"/>
            <w:shd w:val="clear" w:color="auto" w:fill="auto"/>
            <w:vAlign w:val="center"/>
          </w:tcPr>
          <w:p w:rsidR="008F5183" w:rsidRDefault="00821BBA">
            <w:pPr>
              <w:widowControl/>
              <w:ind w:leftChars="-50" w:left="-105" w:rightChars="-50" w:right="-105"/>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产权转让收入</w:t>
            </w:r>
          </w:p>
        </w:tc>
        <w:tc>
          <w:tcPr>
            <w:tcW w:w="479" w:type="dxa"/>
            <w:shd w:val="clear" w:color="auto" w:fill="auto"/>
            <w:vAlign w:val="center"/>
          </w:tcPr>
          <w:p w:rsidR="008F5183" w:rsidRDefault="00821BBA">
            <w:pPr>
              <w:widowControl/>
              <w:ind w:leftChars="-50" w:left="-105" w:rightChars="-50" w:right="-105"/>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清算收入</w:t>
            </w:r>
          </w:p>
        </w:tc>
        <w:tc>
          <w:tcPr>
            <w:tcW w:w="494" w:type="dxa"/>
            <w:shd w:val="clear" w:color="auto" w:fill="auto"/>
            <w:vAlign w:val="center"/>
          </w:tcPr>
          <w:p w:rsidR="008F5183" w:rsidRDefault="00821BBA">
            <w:pPr>
              <w:widowControl/>
              <w:ind w:leftChars="-50" w:left="-105" w:rightChars="-50" w:right="-105"/>
              <w:jc w:val="center"/>
              <w:rPr>
                <w:rFonts w:asciiTheme="minorEastAsia" w:hAnsiTheme="minorEastAsia" w:cs="宋体"/>
                <w:b/>
                <w:bCs/>
                <w:kern w:val="0"/>
                <w:sz w:val="22"/>
                <w:szCs w:val="24"/>
              </w:rPr>
            </w:pPr>
            <w:r>
              <w:rPr>
                <w:rFonts w:asciiTheme="minorEastAsia" w:hAnsiTheme="minorEastAsia" w:cs="宋体" w:hint="eastAsia"/>
                <w:b/>
                <w:bCs/>
                <w:kern w:val="0"/>
                <w:sz w:val="22"/>
                <w:szCs w:val="24"/>
              </w:rPr>
              <w:t>其他收入</w:t>
            </w:r>
          </w:p>
        </w:tc>
        <w:tc>
          <w:tcPr>
            <w:tcW w:w="911" w:type="dxa"/>
            <w:vMerge/>
            <w:vAlign w:val="center"/>
          </w:tcPr>
          <w:p w:rsidR="008F5183" w:rsidRDefault="008F5183">
            <w:pPr>
              <w:widowControl/>
              <w:ind w:leftChars="-25" w:left="-53" w:rightChars="-25" w:right="-53"/>
              <w:jc w:val="center"/>
              <w:rPr>
                <w:rFonts w:asciiTheme="minorEastAsia" w:hAnsiTheme="minorEastAsia" w:cs="宋体"/>
                <w:b/>
                <w:bCs/>
                <w:kern w:val="0"/>
                <w:sz w:val="22"/>
                <w:szCs w:val="24"/>
              </w:rPr>
            </w:pPr>
          </w:p>
        </w:tc>
      </w:tr>
      <w:tr w:rsidR="008F5183">
        <w:trPr>
          <w:trHeight w:val="710"/>
          <w:jc w:val="center"/>
        </w:trPr>
        <w:tc>
          <w:tcPr>
            <w:tcW w:w="401"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1</w:t>
            </w:r>
          </w:p>
        </w:tc>
        <w:tc>
          <w:tcPr>
            <w:tcW w:w="2369"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苍南县水利水电勘测</w:t>
            </w:r>
          </w:p>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设计所</w:t>
            </w:r>
          </w:p>
        </w:tc>
        <w:tc>
          <w:tcPr>
            <w:tcW w:w="94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24.18</w:t>
            </w:r>
          </w:p>
        </w:tc>
        <w:tc>
          <w:tcPr>
            <w:tcW w:w="853"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24.18</w:t>
            </w:r>
          </w:p>
        </w:tc>
        <w:tc>
          <w:tcPr>
            <w:tcW w:w="568"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5%</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1.2</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1.2</w:t>
            </w:r>
          </w:p>
        </w:tc>
        <w:tc>
          <w:tcPr>
            <w:tcW w:w="52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2"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79"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911" w:type="dxa"/>
            <w:shd w:val="clear" w:color="auto" w:fill="auto"/>
            <w:vAlign w:val="center"/>
          </w:tcPr>
          <w:p w:rsidR="008F5183" w:rsidRDefault="008F5183">
            <w:pPr>
              <w:widowControl/>
              <w:ind w:leftChars="-25" w:left="-53" w:rightChars="-25" w:right="-53"/>
              <w:jc w:val="center"/>
              <w:rPr>
                <w:rFonts w:asciiTheme="minorEastAsia" w:hAnsiTheme="minorEastAsia" w:cs="宋体"/>
                <w:kern w:val="0"/>
                <w:sz w:val="22"/>
                <w:szCs w:val="24"/>
              </w:rPr>
            </w:pPr>
          </w:p>
        </w:tc>
      </w:tr>
      <w:tr w:rsidR="008F5183">
        <w:trPr>
          <w:trHeight w:val="27"/>
          <w:jc w:val="center"/>
        </w:trPr>
        <w:tc>
          <w:tcPr>
            <w:tcW w:w="401"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2</w:t>
            </w:r>
          </w:p>
        </w:tc>
        <w:tc>
          <w:tcPr>
            <w:tcW w:w="2369"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苍南县风景旅游开发</w:t>
            </w:r>
          </w:p>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有限公司</w:t>
            </w:r>
          </w:p>
        </w:tc>
        <w:tc>
          <w:tcPr>
            <w:tcW w:w="94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-190.6</w:t>
            </w:r>
          </w:p>
        </w:tc>
        <w:tc>
          <w:tcPr>
            <w:tcW w:w="853"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-190.6</w:t>
            </w:r>
          </w:p>
        </w:tc>
        <w:tc>
          <w:tcPr>
            <w:tcW w:w="568"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5%</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52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2"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79"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911" w:type="dxa"/>
            <w:shd w:val="clear" w:color="auto" w:fill="auto"/>
            <w:vAlign w:val="center"/>
          </w:tcPr>
          <w:p w:rsidR="008F5183" w:rsidRDefault="008F5183">
            <w:pPr>
              <w:widowControl/>
              <w:ind w:leftChars="-25" w:left="-53" w:rightChars="-25" w:right="-53"/>
              <w:jc w:val="center"/>
              <w:rPr>
                <w:rFonts w:asciiTheme="minorEastAsia" w:hAnsiTheme="minorEastAsia" w:cs="宋体"/>
                <w:kern w:val="0"/>
                <w:sz w:val="22"/>
                <w:szCs w:val="24"/>
              </w:rPr>
            </w:pPr>
          </w:p>
        </w:tc>
      </w:tr>
      <w:tr w:rsidR="008F5183">
        <w:trPr>
          <w:trHeight w:val="591"/>
          <w:jc w:val="center"/>
        </w:trPr>
        <w:tc>
          <w:tcPr>
            <w:tcW w:w="401"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3</w:t>
            </w:r>
          </w:p>
        </w:tc>
        <w:tc>
          <w:tcPr>
            <w:tcW w:w="2369"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苍南县劳动保障事务所</w:t>
            </w:r>
          </w:p>
        </w:tc>
        <w:tc>
          <w:tcPr>
            <w:tcW w:w="94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-0.43</w:t>
            </w:r>
          </w:p>
        </w:tc>
        <w:tc>
          <w:tcPr>
            <w:tcW w:w="853"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-0.43</w:t>
            </w:r>
          </w:p>
        </w:tc>
        <w:tc>
          <w:tcPr>
            <w:tcW w:w="568"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5%</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52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2"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79"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911" w:type="dxa"/>
            <w:shd w:val="clear" w:color="auto" w:fill="auto"/>
            <w:vAlign w:val="center"/>
          </w:tcPr>
          <w:p w:rsidR="008F5183" w:rsidRDefault="008F5183">
            <w:pPr>
              <w:widowControl/>
              <w:ind w:leftChars="-25" w:left="-53" w:rightChars="-25" w:right="-53"/>
              <w:jc w:val="center"/>
              <w:rPr>
                <w:rFonts w:asciiTheme="minorEastAsia" w:hAnsiTheme="minorEastAsia" w:cs="宋体"/>
                <w:kern w:val="0"/>
                <w:sz w:val="22"/>
                <w:szCs w:val="24"/>
              </w:rPr>
            </w:pPr>
          </w:p>
        </w:tc>
      </w:tr>
      <w:tr w:rsidR="008F5183">
        <w:trPr>
          <w:trHeight w:val="696"/>
          <w:jc w:val="center"/>
        </w:trPr>
        <w:tc>
          <w:tcPr>
            <w:tcW w:w="401"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4</w:t>
            </w:r>
          </w:p>
        </w:tc>
        <w:tc>
          <w:tcPr>
            <w:tcW w:w="2369"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苍南县浙南建筑质监科学研究所有限公司</w:t>
            </w:r>
          </w:p>
        </w:tc>
        <w:tc>
          <w:tcPr>
            <w:tcW w:w="94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318.25</w:t>
            </w:r>
          </w:p>
        </w:tc>
        <w:tc>
          <w:tcPr>
            <w:tcW w:w="853"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254.6</w:t>
            </w:r>
          </w:p>
        </w:tc>
        <w:tc>
          <w:tcPr>
            <w:tcW w:w="568"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5%</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12.73</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12.73</w:t>
            </w:r>
          </w:p>
        </w:tc>
        <w:tc>
          <w:tcPr>
            <w:tcW w:w="52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2"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79"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91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0"/>
                <w:szCs w:val="24"/>
              </w:rPr>
            </w:pPr>
            <w:r>
              <w:rPr>
                <w:rFonts w:asciiTheme="minorEastAsia" w:hAnsiTheme="minorEastAsia" w:cs="宋体" w:hint="eastAsia"/>
                <w:kern w:val="0"/>
                <w:sz w:val="20"/>
                <w:szCs w:val="24"/>
              </w:rPr>
              <w:t>提取法定公积金</w:t>
            </w:r>
          </w:p>
        </w:tc>
      </w:tr>
      <w:tr w:rsidR="008F5183">
        <w:trPr>
          <w:trHeight w:val="710"/>
          <w:jc w:val="center"/>
        </w:trPr>
        <w:tc>
          <w:tcPr>
            <w:tcW w:w="401"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5</w:t>
            </w:r>
          </w:p>
        </w:tc>
        <w:tc>
          <w:tcPr>
            <w:tcW w:w="2369"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苍南县广播电视工程</w:t>
            </w:r>
          </w:p>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有限公司</w:t>
            </w:r>
          </w:p>
        </w:tc>
        <w:tc>
          <w:tcPr>
            <w:tcW w:w="94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3.85</w:t>
            </w:r>
          </w:p>
        </w:tc>
        <w:tc>
          <w:tcPr>
            <w:tcW w:w="853"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568"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5%</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52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2"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79"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91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0"/>
                <w:szCs w:val="24"/>
              </w:rPr>
            </w:pPr>
            <w:r>
              <w:rPr>
                <w:rFonts w:asciiTheme="minorEastAsia" w:hAnsiTheme="minorEastAsia" w:cs="宋体" w:hint="eastAsia"/>
                <w:kern w:val="0"/>
                <w:sz w:val="20"/>
                <w:szCs w:val="24"/>
              </w:rPr>
              <w:t>弥补以前年度亏损</w:t>
            </w:r>
          </w:p>
        </w:tc>
      </w:tr>
      <w:tr w:rsidR="008F5183">
        <w:trPr>
          <w:trHeight w:val="710"/>
          <w:jc w:val="center"/>
        </w:trPr>
        <w:tc>
          <w:tcPr>
            <w:tcW w:w="401"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6</w:t>
            </w:r>
          </w:p>
        </w:tc>
        <w:tc>
          <w:tcPr>
            <w:tcW w:w="2369"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苍南县水利水电投资</w:t>
            </w:r>
          </w:p>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开发有限公司</w:t>
            </w:r>
          </w:p>
        </w:tc>
        <w:tc>
          <w:tcPr>
            <w:tcW w:w="94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-131.2</w:t>
            </w:r>
          </w:p>
        </w:tc>
        <w:tc>
          <w:tcPr>
            <w:tcW w:w="853"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-131.2</w:t>
            </w:r>
          </w:p>
        </w:tc>
        <w:tc>
          <w:tcPr>
            <w:tcW w:w="568"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5%</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52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2"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79"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911" w:type="dxa"/>
            <w:shd w:val="clear" w:color="auto" w:fill="auto"/>
            <w:vAlign w:val="center"/>
          </w:tcPr>
          <w:p w:rsidR="008F5183" w:rsidRDefault="008F5183">
            <w:pPr>
              <w:widowControl/>
              <w:ind w:leftChars="-25" w:left="-53" w:rightChars="-25" w:right="-53"/>
              <w:jc w:val="center"/>
              <w:rPr>
                <w:rFonts w:asciiTheme="minorEastAsia" w:hAnsiTheme="minorEastAsia" w:cs="宋体"/>
                <w:kern w:val="0"/>
                <w:sz w:val="20"/>
                <w:szCs w:val="24"/>
              </w:rPr>
            </w:pPr>
          </w:p>
        </w:tc>
      </w:tr>
      <w:tr w:rsidR="008F5183">
        <w:trPr>
          <w:trHeight w:val="725"/>
          <w:jc w:val="center"/>
        </w:trPr>
        <w:tc>
          <w:tcPr>
            <w:tcW w:w="401"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7</w:t>
            </w:r>
          </w:p>
        </w:tc>
        <w:tc>
          <w:tcPr>
            <w:tcW w:w="2369"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苍南县水</w:t>
            </w:r>
            <w:proofErr w:type="gramStart"/>
            <w:r>
              <w:rPr>
                <w:rFonts w:asciiTheme="minorEastAsia" w:hAnsiTheme="minorEastAsia" w:cs="宋体" w:hint="eastAsia"/>
                <w:kern w:val="0"/>
                <w:sz w:val="22"/>
                <w:szCs w:val="24"/>
              </w:rPr>
              <w:t>务</w:t>
            </w:r>
            <w:proofErr w:type="gramEnd"/>
            <w:r>
              <w:rPr>
                <w:rFonts w:asciiTheme="minorEastAsia" w:hAnsiTheme="minorEastAsia" w:cs="宋体" w:hint="eastAsia"/>
                <w:kern w:val="0"/>
                <w:sz w:val="22"/>
                <w:szCs w:val="24"/>
              </w:rPr>
              <w:t>集团有限</w:t>
            </w:r>
          </w:p>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公司</w:t>
            </w:r>
          </w:p>
        </w:tc>
        <w:tc>
          <w:tcPr>
            <w:tcW w:w="94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-1533</w:t>
            </w:r>
          </w:p>
        </w:tc>
        <w:tc>
          <w:tcPr>
            <w:tcW w:w="853"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-1647</w:t>
            </w:r>
          </w:p>
        </w:tc>
        <w:tc>
          <w:tcPr>
            <w:tcW w:w="568"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5%</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52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2"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79"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91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0"/>
                <w:szCs w:val="24"/>
              </w:rPr>
            </w:pPr>
            <w:r>
              <w:rPr>
                <w:rFonts w:asciiTheme="minorEastAsia" w:hAnsiTheme="minorEastAsia" w:cs="宋体" w:hint="eastAsia"/>
                <w:kern w:val="0"/>
                <w:sz w:val="20"/>
                <w:szCs w:val="24"/>
              </w:rPr>
              <w:t>减少少数股东损益</w:t>
            </w:r>
          </w:p>
        </w:tc>
      </w:tr>
      <w:tr w:rsidR="008F5183">
        <w:trPr>
          <w:trHeight w:val="591"/>
          <w:jc w:val="center"/>
        </w:trPr>
        <w:tc>
          <w:tcPr>
            <w:tcW w:w="401"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8</w:t>
            </w:r>
          </w:p>
        </w:tc>
        <w:tc>
          <w:tcPr>
            <w:tcW w:w="2369"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苍南县保安服务公司</w:t>
            </w:r>
          </w:p>
        </w:tc>
        <w:tc>
          <w:tcPr>
            <w:tcW w:w="94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-90.85</w:t>
            </w:r>
          </w:p>
        </w:tc>
        <w:tc>
          <w:tcPr>
            <w:tcW w:w="853"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-90.85</w:t>
            </w:r>
          </w:p>
        </w:tc>
        <w:tc>
          <w:tcPr>
            <w:tcW w:w="568"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5%</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52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2"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79"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911" w:type="dxa"/>
            <w:shd w:val="clear" w:color="auto" w:fill="auto"/>
            <w:vAlign w:val="center"/>
          </w:tcPr>
          <w:p w:rsidR="008F5183" w:rsidRDefault="008F5183">
            <w:pPr>
              <w:widowControl/>
              <w:ind w:leftChars="-25" w:left="-53" w:rightChars="-25" w:right="-53"/>
              <w:jc w:val="center"/>
              <w:rPr>
                <w:rFonts w:asciiTheme="minorEastAsia" w:hAnsiTheme="minorEastAsia" w:cs="宋体"/>
                <w:kern w:val="0"/>
                <w:sz w:val="20"/>
                <w:szCs w:val="24"/>
              </w:rPr>
            </w:pPr>
          </w:p>
        </w:tc>
      </w:tr>
      <w:tr w:rsidR="008F5183">
        <w:trPr>
          <w:trHeight w:val="27"/>
          <w:jc w:val="center"/>
        </w:trPr>
        <w:tc>
          <w:tcPr>
            <w:tcW w:w="401"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9</w:t>
            </w:r>
          </w:p>
        </w:tc>
        <w:tc>
          <w:tcPr>
            <w:tcW w:w="2369"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苍南县旅游服务公司</w:t>
            </w:r>
          </w:p>
        </w:tc>
        <w:tc>
          <w:tcPr>
            <w:tcW w:w="94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-0.12</w:t>
            </w:r>
          </w:p>
        </w:tc>
        <w:tc>
          <w:tcPr>
            <w:tcW w:w="853"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-5.22</w:t>
            </w:r>
          </w:p>
        </w:tc>
        <w:tc>
          <w:tcPr>
            <w:tcW w:w="568"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5%</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52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2"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79"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91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0"/>
                <w:szCs w:val="24"/>
              </w:rPr>
            </w:pPr>
            <w:r>
              <w:rPr>
                <w:rFonts w:asciiTheme="minorEastAsia" w:hAnsiTheme="minorEastAsia" w:cs="宋体" w:hint="eastAsia"/>
                <w:kern w:val="0"/>
                <w:sz w:val="20"/>
                <w:szCs w:val="24"/>
              </w:rPr>
              <w:t>弥补以前年度亏损</w:t>
            </w:r>
          </w:p>
        </w:tc>
      </w:tr>
      <w:tr w:rsidR="008F5183">
        <w:trPr>
          <w:trHeight w:val="682"/>
          <w:jc w:val="center"/>
        </w:trPr>
        <w:tc>
          <w:tcPr>
            <w:tcW w:w="401"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10</w:t>
            </w:r>
          </w:p>
        </w:tc>
        <w:tc>
          <w:tcPr>
            <w:tcW w:w="2369"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苍南县交通运输集团</w:t>
            </w:r>
          </w:p>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有限公司</w:t>
            </w:r>
          </w:p>
        </w:tc>
        <w:tc>
          <w:tcPr>
            <w:tcW w:w="94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-78.87</w:t>
            </w:r>
          </w:p>
        </w:tc>
        <w:tc>
          <w:tcPr>
            <w:tcW w:w="853"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-78.87</w:t>
            </w:r>
          </w:p>
        </w:tc>
        <w:tc>
          <w:tcPr>
            <w:tcW w:w="568"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5%</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52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2"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79"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911" w:type="dxa"/>
            <w:shd w:val="clear" w:color="auto" w:fill="auto"/>
            <w:vAlign w:val="center"/>
          </w:tcPr>
          <w:p w:rsidR="008F5183" w:rsidRDefault="008F5183">
            <w:pPr>
              <w:widowControl/>
              <w:ind w:leftChars="-25" w:left="-53" w:rightChars="-25" w:right="-53"/>
              <w:jc w:val="center"/>
              <w:rPr>
                <w:rFonts w:asciiTheme="minorEastAsia" w:hAnsiTheme="minorEastAsia" w:cs="宋体"/>
                <w:kern w:val="0"/>
                <w:sz w:val="20"/>
                <w:szCs w:val="24"/>
              </w:rPr>
            </w:pPr>
          </w:p>
        </w:tc>
      </w:tr>
      <w:tr w:rsidR="008F5183">
        <w:trPr>
          <w:trHeight w:val="27"/>
          <w:jc w:val="center"/>
        </w:trPr>
        <w:tc>
          <w:tcPr>
            <w:tcW w:w="401"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11</w:t>
            </w:r>
          </w:p>
        </w:tc>
        <w:tc>
          <w:tcPr>
            <w:tcW w:w="2369"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苍南县气象科技综合</w:t>
            </w:r>
          </w:p>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服务部</w:t>
            </w:r>
          </w:p>
        </w:tc>
        <w:tc>
          <w:tcPr>
            <w:tcW w:w="94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14.51</w:t>
            </w:r>
          </w:p>
        </w:tc>
        <w:tc>
          <w:tcPr>
            <w:tcW w:w="853"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-19.87</w:t>
            </w:r>
          </w:p>
        </w:tc>
        <w:tc>
          <w:tcPr>
            <w:tcW w:w="568"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5%</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52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2"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79"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91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0"/>
                <w:szCs w:val="24"/>
              </w:rPr>
            </w:pPr>
            <w:r>
              <w:rPr>
                <w:rFonts w:asciiTheme="minorEastAsia" w:hAnsiTheme="minorEastAsia" w:cs="宋体" w:hint="eastAsia"/>
                <w:kern w:val="0"/>
                <w:sz w:val="20"/>
                <w:szCs w:val="24"/>
              </w:rPr>
              <w:t>弥补以前年度亏损</w:t>
            </w:r>
          </w:p>
        </w:tc>
      </w:tr>
      <w:tr w:rsidR="008F5183">
        <w:trPr>
          <w:trHeight w:val="591"/>
          <w:jc w:val="center"/>
        </w:trPr>
        <w:tc>
          <w:tcPr>
            <w:tcW w:w="401"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12</w:t>
            </w:r>
          </w:p>
        </w:tc>
        <w:tc>
          <w:tcPr>
            <w:tcW w:w="2369"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苍南县交通规划设计所</w:t>
            </w:r>
          </w:p>
        </w:tc>
        <w:tc>
          <w:tcPr>
            <w:tcW w:w="94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-4.91</w:t>
            </w:r>
          </w:p>
        </w:tc>
        <w:tc>
          <w:tcPr>
            <w:tcW w:w="853"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-4.91</w:t>
            </w:r>
          </w:p>
        </w:tc>
        <w:tc>
          <w:tcPr>
            <w:tcW w:w="568"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5%</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0</w:t>
            </w:r>
          </w:p>
        </w:tc>
        <w:tc>
          <w:tcPr>
            <w:tcW w:w="52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2"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79"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911" w:type="dxa"/>
            <w:shd w:val="clear" w:color="auto" w:fill="auto"/>
            <w:vAlign w:val="center"/>
          </w:tcPr>
          <w:p w:rsidR="008F5183" w:rsidRDefault="008F5183">
            <w:pPr>
              <w:widowControl/>
              <w:ind w:leftChars="-25" w:left="-53" w:rightChars="-25" w:right="-53"/>
              <w:jc w:val="center"/>
              <w:rPr>
                <w:rFonts w:asciiTheme="minorEastAsia" w:hAnsiTheme="minorEastAsia" w:cs="宋体"/>
                <w:kern w:val="0"/>
                <w:sz w:val="20"/>
                <w:szCs w:val="24"/>
              </w:rPr>
            </w:pPr>
          </w:p>
        </w:tc>
      </w:tr>
      <w:tr w:rsidR="008F5183">
        <w:trPr>
          <w:trHeight w:val="591"/>
          <w:jc w:val="center"/>
        </w:trPr>
        <w:tc>
          <w:tcPr>
            <w:tcW w:w="401"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13</w:t>
            </w:r>
          </w:p>
        </w:tc>
        <w:tc>
          <w:tcPr>
            <w:tcW w:w="2369"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苍南县测绘院</w:t>
            </w:r>
          </w:p>
        </w:tc>
        <w:tc>
          <w:tcPr>
            <w:tcW w:w="94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317.34</w:t>
            </w:r>
          </w:p>
        </w:tc>
        <w:tc>
          <w:tcPr>
            <w:tcW w:w="853"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317.34</w:t>
            </w:r>
          </w:p>
        </w:tc>
        <w:tc>
          <w:tcPr>
            <w:tcW w:w="568"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5%</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15.87</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15.87</w:t>
            </w:r>
          </w:p>
        </w:tc>
        <w:tc>
          <w:tcPr>
            <w:tcW w:w="52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2"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79"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911" w:type="dxa"/>
            <w:shd w:val="clear" w:color="auto" w:fill="auto"/>
            <w:vAlign w:val="center"/>
          </w:tcPr>
          <w:p w:rsidR="008F5183" w:rsidRDefault="008F5183">
            <w:pPr>
              <w:widowControl/>
              <w:ind w:leftChars="-25" w:left="-53" w:rightChars="-25" w:right="-53"/>
              <w:jc w:val="center"/>
              <w:rPr>
                <w:rFonts w:asciiTheme="minorEastAsia" w:hAnsiTheme="minorEastAsia" w:cs="宋体"/>
                <w:kern w:val="0"/>
                <w:sz w:val="20"/>
                <w:szCs w:val="24"/>
              </w:rPr>
            </w:pPr>
          </w:p>
        </w:tc>
      </w:tr>
      <w:tr w:rsidR="008F5183">
        <w:trPr>
          <w:trHeight w:val="27"/>
          <w:jc w:val="center"/>
        </w:trPr>
        <w:tc>
          <w:tcPr>
            <w:tcW w:w="401"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14</w:t>
            </w:r>
          </w:p>
        </w:tc>
        <w:tc>
          <w:tcPr>
            <w:tcW w:w="2369"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苍南县建筑设计研究院</w:t>
            </w:r>
          </w:p>
        </w:tc>
        <w:tc>
          <w:tcPr>
            <w:tcW w:w="94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77</w:t>
            </w:r>
          </w:p>
        </w:tc>
        <w:tc>
          <w:tcPr>
            <w:tcW w:w="853"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69.3</w:t>
            </w:r>
          </w:p>
        </w:tc>
        <w:tc>
          <w:tcPr>
            <w:tcW w:w="568"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5%</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3.46</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3.46</w:t>
            </w:r>
          </w:p>
        </w:tc>
        <w:tc>
          <w:tcPr>
            <w:tcW w:w="52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2"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79"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91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0"/>
                <w:szCs w:val="24"/>
              </w:rPr>
            </w:pPr>
            <w:r>
              <w:rPr>
                <w:rFonts w:asciiTheme="minorEastAsia" w:hAnsiTheme="minorEastAsia" w:cs="宋体" w:hint="eastAsia"/>
                <w:kern w:val="0"/>
                <w:sz w:val="20"/>
                <w:szCs w:val="24"/>
              </w:rPr>
              <w:t>提取法定公积金</w:t>
            </w:r>
          </w:p>
        </w:tc>
      </w:tr>
      <w:tr w:rsidR="008F5183">
        <w:trPr>
          <w:trHeight w:val="711"/>
          <w:jc w:val="center"/>
        </w:trPr>
        <w:tc>
          <w:tcPr>
            <w:tcW w:w="401"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15</w:t>
            </w:r>
          </w:p>
        </w:tc>
        <w:tc>
          <w:tcPr>
            <w:tcW w:w="2369"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苍南县城乡规划设计</w:t>
            </w:r>
          </w:p>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研究院</w:t>
            </w:r>
          </w:p>
        </w:tc>
        <w:tc>
          <w:tcPr>
            <w:tcW w:w="94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39</w:t>
            </w:r>
          </w:p>
        </w:tc>
        <w:tc>
          <w:tcPr>
            <w:tcW w:w="853"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35.1</w:t>
            </w:r>
          </w:p>
        </w:tc>
        <w:tc>
          <w:tcPr>
            <w:tcW w:w="568" w:type="dxa"/>
            <w:shd w:val="clear" w:color="auto" w:fill="auto"/>
            <w:vAlign w:val="center"/>
          </w:tcPr>
          <w:p w:rsidR="008F5183" w:rsidRDefault="00821BBA">
            <w:pPr>
              <w:widowControl/>
              <w:ind w:leftChars="-25" w:left="-53" w:rightChars="-25" w:right="-53"/>
              <w:jc w:val="center"/>
              <w:rPr>
                <w:rFonts w:asciiTheme="minorEastAsia" w:hAnsiTheme="minorEastAsia" w:cs="Times New Roman"/>
                <w:kern w:val="0"/>
                <w:sz w:val="22"/>
                <w:szCs w:val="24"/>
              </w:rPr>
            </w:pPr>
            <w:r>
              <w:rPr>
                <w:rFonts w:asciiTheme="minorEastAsia" w:hAnsiTheme="minorEastAsia" w:cs="Times New Roman"/>
                <w:kern w:val="0"/>
                <w:sz w:val="22"/>
                <w:szCs w:val="24"/>
              </w:rPr>
              <w:t>5%</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1.76</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1.76</w:t>
            </w:r>
          </w:p>
        </w:tc>
        <w:tc>
          <w:tcPr>
            <w:tcW w:w="52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2"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79"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91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0"/>
                <w:szCs w:val="24"/>
              </w:rPr>
            </w:pPr>
            <w:r>
              <w:rPr>
                <w:rFonts w:asciiTheme="minorEastAsia" w:hAnsiTheme="minorEastAsia" w:cs="宋体" w:hint="eastAsia"/>
                <w:kern w:val="0"/>
                <w:sz w:val="20"/>
                <w:szCs w:val="24"/>
              </w:rPr>
              <w:t>提取法定公积金</w:t>
            </w:r>
          </w:p>
        </w:tc>
      </w:tr>
      <w:tr w:rsidR="008F5183">
        <w:trPr>
          <w:trHeight w:val="617"/>
          <w:jc w:val="center"/>
        </w:trPr>
        <w:tc>
          <w:tcPr>
            <w:tcW w:w="2770" w:type="dxa"/>
            <w:gridSpan w:val="2"/>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合</w:t>
            </w:r>
            <w:r>
              <w:rPr>
                <w:rFonts w:asciiTheme="minorEastAsia" w:hAnsiTheme="minorEastAsia" w:cs="Times New Roman"/>
                <w:kern w:val="0"/>
                <w:sz w:val="22"/>
                <w:szCs w:val="24"/>
              </w:rPr>
              <w:t xml:space="preserve">    </w:t>
            </w:r>
            <w:r>
              <w:rPr>
                <w:rFonts w:asciiTheme="minorEastAsia" w:hAnsiTheme="minorEastAsia" w:cs="宋体" w:hint="eastAsia"/>
                <w:kern w:val="0"/>
                <w:sz w:val="22"/>
                <w:szCs w:val="24"/>
              </w:rPr>
              <w:t>计</w:t>
            </w:r>
          </w:p>
        </w:tc>
        <w:tc>
          <w:tcPr>
            <w:tcW w:w="941"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-1236</w:t>
            </w:r>
          </w:p>
        </w:tc>
        <w:tc>
          <w:tcPr>
            <w:tcW w:w="853"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-1469</w:t>
            </w:r>
          </w:p>
        </w:tc>
        <w:tc>
          <w:tcPr>
            <w:tcW w:w="568"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35.02</w:t>
            </w:r>
          </w:p>
        </w:tc>
        <w:tc>
          <w:tcPr>
            <w:tcW w:w="682" w:type="dxa"/>
            <w:shd w:val="clear" w:color="auto" w:fill="auto"/>
            <w:vAlign w:val="center"/>
          </w:tcPr>
          <w:p w:rsidR="008F5183" w:rsidRDefault="00821BBA">
            <w:pPr>
              <w:widowControl/>
              <w:ind w:leftChars="-25" w:left="-53" w:rightChars="-25" w:right="-53"/>
              <w:jc w:val="center"/>
              <w:rPr>
                <w:rFonts w:asciiTheme="minorEastAsia" w:hAnsiTheme="minorEastAsia" w:cs="宋体"/>
                <w:kern w:val="0"/>
                <w:sz w:val="22"/>
                <w:szCs w:val="24"/>
              </w:rPr>
            </w:pPr>
            <w:r>
              <w:rPr>
                <w:rFonts w:asciiTheme="minorEastAsia" w:hAnsiTheme="minorEastAsia" w:cs="宋体" w:hint="eastAsia"/>
                <w:kern w:val="0"/>
                <w:sz w:val="22"/>
                <w:szCs w:val="24"/>
              </w:rPr>
              <w:t>35.02</w:t>
            </w:r>
          </w:p>
        </w:tc>
        <w:tc>
          <w:tcPr>
            <w:tcW w:w="52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2"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79"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494" w:type="dxa"/>
            <w:shd w:val="clear" w:color="auto" w:fill="auto"/>
            <w:vAlign w:val="center"/>
          </w:tcPr>
          <w:p w:rsidR="008F5183" w:rsidRDefault="008F5183">
            <w:pPr>
              <w:widowControl/>
              <w:ind w:leftChars="-25" w:left="-53" w:rightChars="-25" w:right="-53"/>
              <w:jc w:val="center"/>
              <w:rPr>
                <w:rFonts w:asciiTheme="minorEastAsia" w:hAnsiTheme="minorEastAsia" w:cs="Times New Roman"/>
                <w:kern w:val="0"/>
                <w:sz w:val="22"/>
                <w:szCs w:val="24"/>
              </w:rPr>
            </w:pPr>
          </w:p>
        </w:tc>
        <w:tc>
          <w:tcPr>
            <w:tcW w:w="911" w:type="dxa"/>
            <w:shd w:val="clear" w:color="auto" w:fill="auto"/>
            <w:vAlign w:val="center"/>
          </w:tcPr>
          <w:p w:rsidR="008F5183" w:rsidRDefault="008F5183">
            <w:pPr>
              <w:widowControl/>
              <w:ind w:leftChars="-25" w:left="-53" w:rightChars="-25" w:right="-53"/>
              <w:jc w:val="center"/>
              <w:rPr>
                <w:rFonts w:asciiTheme="minorEastAsia" w:hAnsiTheme="minorEastAsia" w:cs="宋体"/>
                <w:kern w:val="0"/>
                <w:sz w:val="22"/>
                <w:szCs w:val="24"/>
              </w:rPr>
            </w:pPr>
          </w:p>
        </w:tc>
      </w:tr>
    </w:tbl>
    <w:p w:rsidR="008F5183" w:rsidRDefault="00821BBA">
      <w:pPr>
        <w:widowControl/>
        <w:tabs>
          <w:tab w:val="left" w:pos="8495"/>
        </w:tabs>
        <w:spacing w:beforeLines="50" w:before="156"/>
        <w:ind w:leftChars="-25" w:left="-53" w:rightChars="-25" w:right="-53" w:firstLineChars="100" w:firstLine="220"/>
        <w:jc w:val="left"/>
        <w:rPr>
          <w:rFonts w:ascii="楷体_GB2312" w:eastAsia="楷体_GB2312" w:hAnsiTheme="minorEastAsia" w:cs="宋体"/>
          <w:kern w:val="0"/>
          <w:sz w:val="22"/>
          <w:szCs w:val="24"/>
        </w:rPr>
      </w:pPr>
      <w:r>
        <w:rPr>
          <w:rFonts w:ascii="楷体_GB2312" w:eastAsia="楷体_GB2312" w:hAnsiTheme="minorEastAsia" w:cs="宋体" w:hint="eastAsia"/>
          <w:kern w:val="0"/>
          <w:sz w:val="22"/>
          <w:szCs w:val="24"/>
        </w:rPr>
        <w:t>注：由单位根据预计数填列。</w:t>
      </w:r>
    </w:p>
    <w:p w:rsidR="008F5183" w:rsidRDefault="00821BBA">
      <w:pPr>
        <w:widowControl/>
        <w:jc w:val="left"/>
        <w:rPr>
          <w:rFonts w:ascii="楷体_GB2312" w:eastAsia="楷体_GB2312" w:hAnsiTheme="minorEastAsia" w:cs="宋体"/>
          <w:kern w:val="0"/>
          <w:sz w:val="22"/>
          <w:szCs w:val="24"/>
        </w:rPr>
      </w:pPr>
      <w:r>
        <w:rPr>
          <w:rFonts w:ascii="楷体_GB2312" w:eastAsia="楷体_GB2312" w:hAnsiTheme="minorEastAsia" w:cs="宋体"/>
          <w:kern w:val="0"/>
          <w:sz w:val="22"/>
          <w:szCs w:val="24"/>
        </w:rPr>
        <w:br w:type="page"/>
      </w:r>
    </w:p>
    <w:p w:rsidR="008F5183" w:rsidRDefault="00821BBA">
      <w:pPr>
        <w:widowControl/>
        <w:spacing w:line="6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lastRenderedPageBreak/>
        <w:t>2017</w:t>
      </w:r>
      <w:r>
        <w:rPr>
          <w:rFonts w:ascii="方正小标宋简体" w:eastAsia="方正小标宋简体" w:hAnsi="宋体" w:cs="宋体" w:hint="eastAsia"/>
          <w:bCs/>
          <w:kern w:val="0"/>
          <w:sz w:val="44"/>
          <w:szCs w:val="44"/>
        </w:rPr>
        <w:t>年公共财政预算支出项目明细表</w:t>
      </w:r>
    </w:p>
    <w:p w:rsidR="008F5183" w:rsidRDefault="00821BBA">
      <w:pPr>
        <w:widowControl/>
        <w:jc w:val="right"/>
      </w:pPr>
      <w:r>
        <w:rPr>
          <w:rFonts w:ascii="宋体" w:eastAsia="宋体" w:hAnsi="宋体" w:cs="宋体" w:hint="eastAsia"/>
          <w:b/>
          <w:bCs/>
          <w:kern w:val="0"/>
          <w:sz w:val="22"/>
        </w:rPr>
        <w:t>单位：万元</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5"/>
        <w:gridCol w:w="4801"/>
        <w:gridCol w:w="1270"/>
      </w:tblGrid>
      <w:tr w:rsidR="008F5183">
        <w:trPr>
          <w:trHeight w:val="567"/>
          <w:tblHeader/>
          <w:jc w:val="center"/>
        </w:trPr>
        <w:tc>
          <w:tcPr>
            <w:tcW w:w="3215"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预算单位</w:t>
            </w:r>
          </w:p>
        </w:tc>
        <w:tc>
          <w:tcPr>
            <w:tcW w:w="4801"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项目名称</w:t>
            </w:r>
          </w:p>
        </w:tc>
        <w:tc>
          <w:tcPr>
            <w:tcW w:w="1270"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金额</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一、一般公共服务支出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w:t>
            </w:r>
            <w:r w:rsidR="00493FBE" w:rsidRPr="00493FBE">
              <w:rPr>
                <w:rFonts w:asciiTheme="minorEastAsia" w:hAnsiTheme="minorEastAsia" w:cs="宋体" w:hint="eastAsia"/>
                <w:kern w:val="0"/>
                <w:sz w:val="24"/>
                <w:szCs w:val="24"/>
              </w:rPr>
              <w:t>人大常委会办公室</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人大会议费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170.0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w:t>
            </w:r>
            <w:r w:rsidR="00493FBE" w:rsidRPr="00493FBE">
              <w:rPr>
                <w:rFonts w:asciiTheme="minorEastAsia" w:hAnsiTheme="minorEastAsia" w:cs="宋体" w:hint="eastAsia"/>
                <w:kern w:val="0"/>
                <w:sz w:val="24"/>
                <w:szCs w:val="24"/>
              </w:rPr>
              <w:t>人大常委会办公室</w:t>
            </w:r>
            <w:bookmarkStart w:id="6" w:name="_GoBack"/>
            <w:bookmarkEnd w:id="6"/>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县人大代表视察经费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苍南县政协办公室</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政协大会</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中共苍南县委组织部</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人才经费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中共苍南县委政法委员会</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网格化专项经费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中共苍南县委政法委员会</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proofErr w:type="gramStart"/>
            <w:r>
              <w:rPr>
                <w:rFonts w:asciiTheme="minorEastAsia" w:hAnsiTheme="minorEastAsia" w:cs="宋体" w:hint="eastAsia"/>
                <w:kern w:val="0"/>
                <w:sz w:val="24"/>
                <w:szCs w:val="24"/>
              </w:rPr>
              <w:t>维稳救助</w:t>
            </w:r>
            <w:proofErr w:type="gramEnd"/>
            <w:r>
              <w:rPr>
                <w:rFonts w:asciiTheme="minorEastAsia" w:hAnsiTheme="minorEastAsia" w:cs="宋体" w:hint="eastAsia"/>
                <w:kern w:val="0"/>
                <w:sz w:val="24"/>
                <w:szCs w:val="24"/>
              </w:rPr>
              <w:t>专项经费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中共苍南县委苍南县人民政府信访局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信访专项经费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中共苍南县委苍南县人民政府信访局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政务服务热线整合资金</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苍南县总工会</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县机关干部职工工会经费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苍南县县级机关事务管理局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接待费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230.0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苍南县县级机关事务管理局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廉政食堂运行经费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苍南县县级机关事务管理局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县第九次党代会工作经费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苍南县县级机关事务管理局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重要公务用车运行费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1100.0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苍南县统计局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第三次农业普查经费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苍南县统计局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统计先进集体、先进个人和统计先进企业、先进工作者奖励</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66.0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苍南县市场监督管理局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proofErr w:type="gramStart"/>
            <w:r>
              <w:rPr>
                <w:rFonts w:asciiTheme="minorEastAsia" w:hAnsiTheme="minorEastAsia" w:cs="宋体" w:hint="eastAsia"/>
                <w:kern w:val="0"/>
                <w:sz w:val="24"/>
                <w:szCs w:val="24"/>
              </w:rPr>
              <w:t>个转企</w:t>
            </w:r>
            <w:proofErr w:type="gramEnd"/>
            <w:r>
              <w:rPr>
                <w:rFonts w:asciiTheme="minorEastAsia" w:hAnsiTheme="minorEastAsia" w:cs="宋体" w:hint="eastAsia"/>
                <w:kern w:val="0"/>
                <w:sz w:val="24"/>
                <w:szCs w:val="24"/>
              </w:rPr>
              <w:t>代理记账经费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360.0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苍南县市场监督管理局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检验检测能力提升配套经费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苍南县市场监督管理局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市场监督检查检验费</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苍南县市场监督管理局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文明规范化创建经费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140.0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苍南县市场监督管理局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执法办案经费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苍南县商务局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阿里巴巴战略合作专项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415.0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苍南县商务局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海西电</w:t>
            </w:r>
            <w:proofErr w:type="gramStart"/>
            <w:r>
              <w:rPr>
                <w:rFonts w:asciiTheme="minorEastAsia" w:hAnsiTheme="minorEastAsia" w:cs="宋体" w:hint="eastAsia"/>
                <w:kern w:val="0"/>
                <w:sz w:val="24"/>
                <w:szCs w:val="24"/>
              </w:rPr>
              <w:t>商科技</w:t>
            </w:r>
            <w:proofErr w:type="gramEnd"/>
            <w:r>
              <w:rPr>
                <w:rFonts w:asciiTheme="minorEastAsia" w:hAnsiTheme="minorEastAsia" w:cs="宋体" w:hint="eastAsia"/>
                <w:kern w:val="0"/>
                <w:sz w:val="24"/>
                <w:szCs w:val="24"/>
              </w:rPr>
              <w:t>园公建项目运营经费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96.0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苍南县人民政府经济合作交流办公室</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温州商会年会专项经费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80.0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苍南县人民政府经济合作交流办公室</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招商引资专项经费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56.0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苍南县人力资源和社会保障局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公务员奖励、健康休养经费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90.0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苍南县人力资源和社会保障局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公务员事业考录、招聘、培训经费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90.0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苍南县人力资源和社会保障局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全县机关、事业退休干部管理活动经费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159.6</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苍南县精神文明建设指导委员会办公室</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文明创建工作经费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160.0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苍南县经济和信息化局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proofErr w:type="gramStart"/>
            <w:r>
              <w:rPr>
                <w:rFonts w:asciiTheme="minorEastAsia" w:hAnsiTheme="minorEastAsia" w:cs="宋体" w:hint="eastAsia"/>
                <w:kern w:val="0"/>
                <w:sz w:val="24"/>
                <w:szCs w:val="24"/>
              </w:rPr>
              <w:t>无线城市</w:t>
            </w:r>
            <w:proofErr w:type="gramEnd"/>
            <w:r>
              <w:rPr>
                <w:rFonts w:asciiTheme="minorEastAsia" w:hAnsiTheme="minorEastAsia" w:cs="宋体" w:hint="eastAsia"/>
                <w:kern w:val="0"/>
                <w:sz w:val="24"/>
                <w:szCs w:val="24"/>
              </w:rPr>
              <w:t>建设费用</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苍南县行政审批中心</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窗口人员考核经费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210.0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苍南县行政审批中心</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审批中心工作人员工作服</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90.0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苍南县行政审批中心</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中心运行办公经费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404.0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苍南县妇女联合会</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妇儿工委</w:t>
            </w:r>
            <w:proofErr w:type="gramStart"/>
            <w:r>
              <w:rPr>
                <w:rFonts w:asciiTheme="minorEastAsia" w:hAnsiTheme="minorEastAsia" w:cs="宋体" w:hint="eastAsia"/>
                <w:kern w:val="0"/>
                <w:sz w:val="24"/>
                <w:szCs w:val="24"/>
              </w:rPr>
              <w:t>办经费</w:t>
            </w:r>
            <w:proofErr w:type="gramEnd"/>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苍南县地方税务局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代</w:t>
            </w:r>
            <w:proofErr w:type="gramStart"/>
            <w:r>
              <w:rPr>
                <w:rFonts w:asciiTheme="minorEastAsia" w:hAnsiTheme="minorEastAsia" w:cs="宋体" w:hint="eastAsia"/>
                <w:kern w:val="0"/>
                <w:sz w:val="24"/>
                <w:szCs w:val="24"/>
              </w:rPr>
              <w:t>征代</w:t>
            </w:r>
            <w:proofErr w:type="gramEnd"/>
            <w:r>
              <w:rPr>
                <w:rFonts w:asciiTheme="minorEastAsia" w:hAnsiTheme="minorEastAsia" w:cs="宋体" w:hint="eastAsia"/>
                <w:kern w:val="0"/>
                <w:sz w:val="24"/>
                <w:szCs w:val="24"/>
              </w:rPr>
              <w:t>扣手续费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593.0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苍南县财政局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财政票据工本费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140.0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苍南县财政局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财政委托业务费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95.0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苍南县财政局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财政项目预结算评审专项业务费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800.0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苍南县财政局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省补苍南县乡镇公共财政服务平台建设</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二、国防支出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浙江省苍南县人民武装部</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民兵训练和</w:t>
            </w:r>
            <w:proofErr w:type="gramStart"/>
            <w:r>
              <w:rPr>
                <w:rFonts w:asciiTheme="minorEastAsia" w:hAnsiTheme="minorEastAsia" w:cs="宋体" w:hint="eastAsia"/>
                <w:kern w:val="0"/>
                <w:sz w:val="24"/>
                <w:szCs w:val="24"/>
              </w:rPr>
              <w:t>船运团</w:t>
            </w:r>
            <w:proofErr w:type="gramEnd"/>
            <w:r>
              <w:rPr>
                <w:rFonts w:asciiTheme="minorEastAsia" w:hAnsiTheme="minorEastAsia" w:cs="宋体" w:hint="eastAsia"/>
                <w:kern w:val="0"/>
                <w:sz w:val="24"/>
                <w:szCs w:val="24"/>
              </w:rPr>
              <w:t>工作经费</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浙江省苍南县人民武装部</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征兵经费</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浙江省苍南县人民武装部</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海</w:t>
            </w:r>
            <w:proofErr w:type="gramStart"/>
            <w:r>
              <w:rPr>
                <w:rFonts w:asciiTheme="minorEastAsia" w:hAnsiTheme="minorEastAsia" w:cs="宋体" w:hint="eastAsia"/>
                <w:kern w:val="0"/>
                <w:sz w:val="24"/>
                <w:szCs w:val="24"/>
              </w:rPr>
              <w:t>动基金</w:t>
            </w:r>
            <w:proofErr w:type="gramEnd"/>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123.0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浙江省苍南县人民武装部</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日常工作经费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浙江省苍南县人民武装部</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省补农村民兵预备役训练经费</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63.0</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三、公共安全支出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中国人民武装警察部队苍南县中队</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武警部队日常保障经费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苍南县司法局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法律服务管理</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440.0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苍南县司法局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社区矫正</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95.0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苍南县司法局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省政法奖励性资金法律顾问</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51.0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苍南县司法局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省政法奖励性资金法律援助</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苍南县司法局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省政法奖励性资金社区矫正</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174.0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苍南县人民检察院</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非工作日加班补贴</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130.0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苍南县人民检察院</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省政法奖励性资金办案业务经费</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苍南县人民检察院</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省政法奖励性资金业务装备经费</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苍南县人民检察院</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proofErr w:type="gramStart"/>
            <w:r>
              <w:rPr>
                <w:rFonts w:asciiTheme="minorEastAsia" w:hAnsiTheme="minorEastAsia" w:cs="宋体" w:hint="eastAsia"/>
                <w:kern w:val="0"/>
                <w:sz w:val="24"/>
                <w:szCs w:val="24"/>
              </w:rPr>
              <w:t>特情费</w:t>
            </w:r>
            <w:proofErr w:type="gramEnd"/>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苍南县人民检察院</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新大楼办公</w:t>
            </w:r>
            <w:proofErr w:type="gramStart"/>
            <w:r>
              <w:rPr>
                <w:rFonts w:asciiTheme="minorEastAsia" w:hAnsiTheme="minorEastAsia" w:cs="宋体" w:hint="eastAsia"/>
                <w:kern w:val="0"/>
                <w:sz w:val="24"/>
                <w:szCs w:val="24"/>
              </w:rPr>
              <w:t>家俱</w:t>
            </w:r>
            <w:proofErr w:type="gramEnd"/>
            <w:r>
              <w:rPr>
                <w:rFonts w:asciiTheme="minorEastAsia" w:hAnsiTheme="minorEastAsia" w:cs="宋体" w:hint="eastAsia"/>
                <w:kern w:val="0"/>
                <w:sz w:val="24"/>
                <w:szCs w:val="24"/>
              </w:rPr>
              <w:t>及物业管理费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315.0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苍南县人民法院</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2017</w:t>
            </w:r>
            <w:r>
              <w:rPr>
                <w:rFonts w:asciiTheme="minorEastAsia" w:hAnsiTheme="minorEastAsia" w:cs="宋体" w:hint="eastAsia"/>
                <w:kern w:val="0"/>
                <w:sz w:val="24"/>
                <w:szCs w:val="24"/>
              </w:rPr>
              <w:t>年非工作日加班补贴</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苍南县人民法院</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档案电子化经费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80.0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苍南县人民法院</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钱库法庭办案办公装备购置费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苍南县人民法院</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人民陪审员经费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苍南县人民法院</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新大楼</w:t>
            </w:r>
            <w:proofErr w:type="gramStart"/>
            <w:r>
              <w:rPr>
                <w:rFonts w:asciiTheme="minorEastAsia" w:hAnsiTheme="minorEastAsia" w:cs="宋体" w:hint="eastAsia"/>
                <w:kern w:val="0"/>
                <w:sz w:val="24"/>
                <w:szCs w:val="24"/>
              </w:rPr>
              <w:t>家俱</w:t>
            </w:r>
            <w:proofErr w:type="gramEnd"/>
            <w:r>
              <w:rPr>
                <w:rFonts w:asciiTheme="minorEastAsia" w:hAnsiTheme="minorEastAsia" w:cs="宋体" w:hint="eastAsia"/>
                <w:kern w:val="0"/>
                <w:sz w:val="24"/>
                <w:szCs w:val="24"/>
              </w:rPr>
              <w:t>购置费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299.0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苍南县人民法院</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政法奖励性办案业务经费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220.0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苍南县人民法院</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政法奖励性业务装备经费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270.0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苍南县公安消防局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合同制文职人员经费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170.0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苍南县公安消防局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合同制消防经费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苍南县公安消防局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消防日常保障经费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495.0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苍南县公安局强制戒毒所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戒毒费、伙食费专项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123.0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苍南县公安局交通警察大队</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苍南大道等“电子警察”和智能卡口租金（第四年）</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156.0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苍南县公安局交通警察大队</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大队部物业管理费</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93.0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苍南县公安局交通警察大队</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红绿灯改造维护及标志标线施</w:t>
            </w:r>
            <w:proofErr w:type="gramStart"/>
            <w:r>
              <w:rPr>
                <w:rFonts w:asciiTheme="minorEastAsia" w:hAnsiTheme="minorEastAsia" w:cs="宋体" w:hint="eastAsia"/>
                <w:kern w:val="0"/>
                <w:sz w:val="24"/>
                <w:szCs w:val="24"/>
              </w:rPr>
              <w:t>划经费</w:t>
            </w:r>
            <w:proofErr w:type="gramEnd"/>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苍南县公安局交通警察大队</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驾</w:t>
            </w:r>
            <w:proofErr w:type="gramStart"/>
            <w:r>
              <w:rPr>
                <w:rFonts w:asciiTheme="minorEastAsia" w:hAnsiTheme="minorEastAsia" w:cs="宋体" w:hint="eastAsia"/>
                <w:kern w:val="0"/>
                <w:sz w:val="24"/>
                <w:szCs w:val="24"/>
              </w:rPr>
              <w:t>考中心</w:t>
            </w:r>
            <w:proofErr w:type="gramEnd"/>
            <w:r>
              <w:rPr>
                <w:rFonts w:asciiTheme="minorEastAsia" w:hAnsiTheme="minorEastAsia" w:cs="宋体" w:hint="eastAsia"/>
                <w:kern w:val="0"/>
                <w:sz w:val="24"/>
                <w:szCs w:val="24"/>
              </w:rPr>
              <w:t>租赁费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苍南县公安局交通警察大队</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交警</w:t>
            </w:r>
            <w:proofErr w:type="gramStart"/>
            <w:r>
              <w:rPr>
                <w:rFonts w:asciiTheme="minorEastAsia" w:hAnsiTheme="minorEastAsia" w:cs="宋体" w:hint="eastAsia"/>
                <w:kern w:val="0"/>
                <w:sz w:val="24"/>
                <w:szCs w:val="24"/>
              </w:rPr>
              <w:t>特岗保障</w:t>
            </w:r>
            <w:proofErr w:type="gramEnd"/>
            <w:r>
              <w:rPr>
                <w:rFonts w:asciiTheme="minorEastAsia" w:hAnsiTheme="minorEastAsia" w:cs="宋体" w:hint="eastAsia"/>
                <w:kern w:val="0"/>
                <w:sz w:val="24"/>
                <w:szCs w:val="24"/>
              </w:rPr>
              <w:t>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573.0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苍南县公安局交通警察大队</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涉案车辆清障、停车保管费</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苍南县公安局交通警察大队</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社会辅助考试人员劳务费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80.0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苍南县公安局交通警察大队</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省补办案（业务）经费</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苍南县公安局交通警察大队</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省补业务装备经费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苍南县公安局交通警察大队</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proofErr w:type="gramStart"/>
            <w:r>
              <w:rPr>
                <w:rFonts w:asciiTheme="minorEastAsia" w:hAnsiTheme="minorEastAsia" w:cs="宋体" w:hint="eastAsia"/>
                <w:kern w:val="0"/>
                <w:sz w:val="24"/>
                <w:szCs w:val="24"/>
              </w:rPr>
              <w:t>协警流动</w:t>
            </w:r>
            <w:proofErr w:type="gramEnd"/>
            <w:r>
              <w:rPr>
                <w:rFonts w:asciiTheme="minorEastAsia" w:hAnsiTheme="minorEastAsia" w:cs="宋体" w:hint="eastAsia"/>
                <w:kern w:val="0"/>
                <w:sz w:val="24"/>
                <w:szCs w:val="24"/>
              </w:rPr>
              <w:t>警灯工程补贴</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65.7</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110</w:t>
            </w:r>
            <w:r>
              <w:rPr>
                <w:rFonts w:asciiTheme="minorEastAsia" w:hAnsiTheme="minorEastAsia" w:cs="宋体" w:hint="eastAsia"/>
                <w:kern w:val="0"/>
                <w:sz w:val="24"/>
                <w:szCs w:val="24"/>
              </w:rPr>
              <w:t>接处警系统升级项目</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被装费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179.4</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反恐侦察办案经费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工本费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公安档案数字化建设经费（首期）</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看守所人犯经费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民警</w:t>
            </w:r>
            <w:proofErr w:type="gramStart"/>
            <w:r>
              <w:rPr>
                <w:rFonts w:asciiTheme="minorEastAsia" w:hAnsiTheme="minorEastAsia" w:cs="宋体" w:hint="eastAsia"/>
                <w:kern w:val="0"/>
                <w:sz w:val="24"/>
                <w:szCs w:val="24"/>
              </w:rPr>
              <w:t>特岗保障</w:t>
            </w:r>
            <w:proofErr w:type="gramEnd"/>
            <w:r>
              <w:rPr>
                <w:rFonts w:asciiTheme="minorEastAsia" w:hAnsiTheme="minorEastAsia" w:cs="宋体" w:hint="eastAsia"/>
                <w:kern w:val="0"/>
                <w:sz w:val="24"/>
                <w:szCs w:val="24"/>
              </w:rPr>
              <w:t>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2200.0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人脸比照系统</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省</w:t>
            </w:r>
            <w:proofErr w:type="gramStart"/>
            <w:r>
              <w:rPr>
                <w:rFonts w:asciiTheme="minorEastAsia" w:hAnsiTheme="minorEastAsia" w:cs="宋体" w:hint="eastAsia"/>
                <w:kern w:val="0"/>
                <w:sz w:val="24"/>
                <w:szCs w:val="24"/>
              </w:rPr>
              <w:t>补办案业务</w:t>
            </w:r>
            <w:proofErr w:type="gramEnd"/>
            <w:r>
              <w:rPr>
                <w:rFonts w:asciiTheme="minorEastAsia" w:hAnsiTheme="minorEastAsia" w:cs="宋体" w:hint="eastAsia"/>
                <w:kern w:val="0"/>
                <w:sz w:val="24"/>
                <w:szCs w:val="24"/>
              </w:rPr>
              <w:t>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235.5</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省补业务装备经费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司法会计鉴定经费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苍南县公安局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proofErr w:type="gramStart"/>
            <w:r>
              <w:rPr>
                <w:rFonts w:asciiTheme="minorEastAsia" w:hAnsiTheme="minorEastAsia" w:cs="宋体" w:hint="eastAsia"/>
                <w:kern w:val="0"/>
                <w:sz w:val="24"/>
                <w:szCs w:val="24"/>
              </w:rPr>
              <w:t>特费</w:t>
            </w:r>
            <w:proofErr w:type="gramEnd"/>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新增装备购置</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苍南县公安边防大队</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边防大队日常保障经费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360.0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苍南县公安边防大队</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省政法奖励性资金办案业务经费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63.0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政法司法救助</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四、教育支出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中共苍南县委党校</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2017</w:t>
            </w:r>
            <w:r>
              <w:rPr>
                <w:rFonts w:asciiTheme="minorEastAsia" w:hAnsiTheme="minorEastAsia" w:cs="宋体" w:hint="eastAsia"/>
                <w:kern w:val="0"/>
                <w:sz w:val="24"/>
                <w:szCs w:val="24"/>
              </w:rPr>
              <w:t>年党校主体班次经费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80.0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乡镇</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proofErr w:type="gramStart"/>
            <w:r>
              <w:rPr>
                <w:rFonts w:asciiTheme="minorEastAsia" w:hAnsiTheme="minorEastAsia" w:cs="宋体" w:hint="eastAsia"/>
                <w:kern w:val="0"/>
                <w:sz w:val="24"/>
                <w:szCs w:val="24"/>
              </w:rPr>
              <w:t>教附费</w:t>
            </w:r>
            <w:proofErr w:type="gramEnd"/>
            <w:r>
              <w:rPr>
                <w:rFonts w:asciiTheme="minorEastAsia" w:hAnsiTheme="minorEastAsia" w:cs="宋体" w:hint="eastAsia"/>
                <w:kern w:val="0"/>
                <w:sz w:val="24"/>
                <w:szCs w:val="24"/>
              </w:rPr>
              <w:t>分成</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spacing w:val="-6"/>
                <w:kern w:val="0"/>
                <w:sz w:val="24"/>
                <w:szCs w:val="24"/>
              </w:rPr>
            </w:pPr>
            <w:r>
              <w:rPr>
                <w:rFonts w:asciiTheme="minorEastAsia" w:hAnsiTheme="minorEastAsia" w:cs="宋体" w:hint="eastAsia"/>
                <w:spacing w:val="-6"/>
                <w:kern w:val="0"/>
                <w:sz w:val="24"/>
                <w:szCs w:val="24"/>
              </w:rPr>
              <w:t>苍南县人力资源和社会保障局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城乡居民合作医疗财政补助资金</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苍南县教育局教学研究室</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中小学教学质量综合评价经费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苍南县教育局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督导宣教行政管理专项经费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苍南县教育局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基本建设与校舍维修专项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6554.3</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苍南县教育局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教育事业发展专项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4280.8</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苍南县教育局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教育事业发展专项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12000.0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苍南县教育局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退休活动费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144.9</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苍南县教育局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信息中心机房维护及软件、硬件建设</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苍南县教育局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招生考试运作经费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580.0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苍南县教育局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中小学“四节”活动、德育教育和校园足球经费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210.0</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五、科学技术支出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苍南县科学技术协会</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科学技术普及科普活动经费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167.4</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苍南县科学技术局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孵化器建设</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苍南县科学技术局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科技创新、科技应用研究与开发</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2250.0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企业扶持资金</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4000.0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信息化建设</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700.0</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六、文化体育与传媒支出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中共苍南县委宣传部</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第八届文化艺术节</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苍南县文化广播新闻出版局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非物质文化遗产抢救保护经费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56.0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苍南县文化广播新闻出版局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基本公共文化服务专项经费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1118.0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苍南县文化馆</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文化馆物业管理、设备运行维护经费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苍南县图书馆</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图书馆基本运行专项经费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160.0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苍南县体育局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体育中心运行活动经费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苍南县博物馆</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博物馆物业管理、设备运行维护经费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苍南县博物馆</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金乡二期民居及展示</w:t>
            </w:r>
            <w:proofErr w:type="gramStart"/>
            <w:r>
              <w:rPr>
                <w:rFonts w:asciiTheme="minorEastAsia" w:hAnsiTheme="minorEastAsia" w:cs="宋体" w:hint="eastAsia"/>
                <w:kern w:val="0"/>
                <w:sz w:val="24"/>
                <w:szCs w:val="24"/>
              </w:rPr>
              <w:t>馆方案</w:t>
            </w:r>
            <w:proofErr w:type="gramEnd"/>
            <w:r>
              <w:rPr>
                <w:rFonts w:asciiTheme="minorEastAsia" w:hAnsiTheme="minorEastAsia" w:cs="宋体" w:hint="eastAsia"/>
                <w:kern w:val="0"/>
                <w:sz w:val="24"/>
                <w:szCs w:val="24"/>
              </w:rPr>
              <w:t>编制设计费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55.0</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七、社会保障和就业支出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spacing w:val="-6"/>
                <w:kern w:val="0"/>
                <w:sz w:val="24"/>
                <w:szCs w:val="24"/>
              </w:rPr>
            </w:pPr>
            <w:r>
              <w:rPr>
                <w:rFonts w:asciiTheme="minorEastAsia" w:hAnsiTheme="minorEastAsia" w:cs="宋体" w:hint="eastAsia"/>
                <w:spacing w:val="-6"/>
                <w:kern w:val="0"/>
                <w:sz w:val="24"/>
                <w:szCs w:val="24"/>
              </w:rPr>
              <w:t>苍南县人力资源和社会保障局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办公用房租赁及</w:t>
            </w:r>
            <w:proofErr w:type="gramStart"/>
            <w:r>
              <w:rPr>
                <w:rFonts w:asciiTheme="minorEastAsia" w:hAnsiTheme="minorEastAsia" w:cs="宋体" w:hint="eastAsia"/>
                <w:kern w:val="0"/>
                <w:sz w:val="24"/>
                <w:szCs w:val="24"/>
              </w:rPr>
              <w:t>维修护费</w:t>
            </w:r>
            <w:proofErr w:type="gramEnd"/>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240.0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spacing w:val="-6"/>
                <w:kern w:val="0"/>
                <w:sz w:val="24"/>
                <w:szCs w:val="24"/>
              </w:rPr>
            </w:pPr>
            <w:r>
              <w:rPr>
                <w:rFonts w:asciiTheme="minorEastAsia" w:hAnsiTheme="minorEastAsia" w:cs="宋体" w:hint="eastAsia"/>
                <w:spacing w:val="-6"/>
                <w:kern w:val="0"/>
                <w:sz w:val="24"/>
                <w:szCs w:val="24"/>
              </w:rPr>
              <w:t>苍南县人力资源和社会保障局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机关事业单位离退休人员</w:t>
            </w:r>
            <w:r>
              <w:rPr>
                <w:rFonts w:asciiTheme="minorEastAsia" w:hAnsiTheme="minorEastAsia" w:cs="宋体" w:hint="eastAsia"/>
                <w:kern w:val="0"/>
                <w:sz w:val="24"/>
                <w:szCs w:val="24"/>
              </w:rPr>
              <w:t>2016</w:t>
            </w:r>
            <w:r>
              <w:rPr>
                <w:rFonts w:asciiTheme="minorEastAsia" w:hAnsiTheme="minorEastAsia" w:cs="宋体" w:hint="eastAsia"/>
                <w:kern w:val="0"/>
                <w:sz w:val="24"/>
                <w:szCs w:val="24"/>
              </w:rPr>
              <w:t>年、</w:t>
            </w:r>
            <w:r>
              <w:rPr>
                <w:rFonts w:asciiTheme="minorEastAsia" w:hAnsiTheme="minorEastAsia" w:cs="宋体" w:hint="eastAsia"/>
                <w:kern w:val="0"/>
                <w:sz w:val="24"/>
                <w:szCs w:val="24"/>
              </w:rPr>
              <w:t>2017</w:t>
            </w:r>
            <w:r>
              <w:rPr>
                <w:rFonts w:asciiTheme="minorEastAsia" w:hAnsiTheme="minorEastAsia" w:cs="宋体" w:hint="eastAsia"/>
                <w:kern w:val="0"/>
                <w:sz w:val="24"/>
                <w:szCs w:val="24"/>
              </w:rPr>
              <w:t>年春节一次性慰问金</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4335.4</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spacing w:val="-6"/>
                <w:kern w:val="0"/>
                <w:sz w:val="24"/>
                <w:szCs w:val="24"/>
              </w:rPr>
            </w:pPr>
            <w:r>
              <w:rPr>
                <w:rFonts w:asciiTheme="minorEastAsia" w:hAnsiTheme="minorEastAsia" w:cs="宋体" w:hint="eastAsia"/>
                <w:spacing w:val="-6"/>
                <w:kern w:val="0"/>
                <w:sz w:val="24"/>
                <w:szCs w:val="24"/>
              </w:rPr>
              <w:t>苍南县人力资源和社会保障局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其他就业补助</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spacing w:val="-6"/>
                <w:kern w:val="0"/>
                <w:sz w:val="24"/>
                <w:szCs w:val="24"/>
              </w:rPr>
            </w:pPr>
            <w:r>
              <w:rPr>
                <w:rFonts w:asciiTheme="minorEastAsia" w:hAnsiTheme="minorEastAsia" w:cs="宋体" w:hint="eastAsia"/>
                <w:spacing w:val="-6"/>
                <w:kern w:val="0"/>
                <w:sz w:val="24"/>
                <w:szCs w:val="24"/>
              </w:rPr>
              <w:t>苍南县人力资源和社会保障局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企业供养人员供养费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spacing w:val="-6"/>
                <w:kern w:val="0"/>
                <w:sz w:val="24"/>
                <w:szCs w:val="24"/>
              </w:rPr>
            </w:pPr>
            <w:r>
              <w:rPr>
                <w:rFonts w:asciiTheme="minorEastAsia" w:hAnsiTheme="minorEastAsia" w:cs="宋体" w:hint="eastAsia"/>
                <w:spacing w:val="-6"/>
                <w:kern w:val="0"/>
                <w:sz w:val="24"/>
                <w:szCs w:val="24"/>
              </w:rPr>
              <w:t>苍南县人力资源和社会保障局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原干部身份在企业离退休人员生活困难慰问</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苍南县民政局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社会临时生活救济</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520.0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苍南县民政局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96345</w:t>
            </w:r>
            <w:r>
              <w:rPr>
                <w:rFonts w:asciiTheme="minorEastAsia" w:hAnsiTheme="minorEastAsia" w:cs="宋体" w:hint="eastAsia"/>
                <w:kern w:val="0"/>
                <w:sz w:val="24"/>
                <w:szCs w:val="24"/>
              </w:rPr>
              <w:t>政府公共信息服务平台（热线）</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130.0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苍南县民政局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高龄老人补贴</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苍南县民政局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孤儿基本生活费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87.0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苍南县民政局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流浪乞讨人员救助经费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110.0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苍南县民政局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民政事业发展专项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5675.0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苍南县民政局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拥军优属保障金</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80.0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苍南县民政局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优抚定期补助</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5252.0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苍南县民政局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优抚对象生活和医疗临时补助</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苍南县民政局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支宁返乡人员生活补助</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155.5</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苍南县民政局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最低生活保证</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23000.0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苍南县火化殡仪馆</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殡葬基本服务项目免费经费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420.0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苍南县残疾人联合会</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残疾人就业培训费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苍南县残疾人联合会</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残疾人康复经费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苍南县残疾人联合会</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残疾人劳动就业服务所运行经费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80.0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苍南县残疾人联合会</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残疾人事业发展专项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2082.8</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苍南县残疾人联合会</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残疾人慰问、救济、助残日和残疾儿童救助经费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90.0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苍南县残疾人联合会</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乡镇社区残疾人专职委员劳务补贴</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八、医疗卫生与计划生育支出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乡镇</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省计生补助配套</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苍南血站</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血液核酸检测经费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63.0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苍南县卫生监督所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生活饮用水水质检测经费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68.0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苍南县卫生和计划生育局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医学重点学科及人才建设</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苍南县卫生和计划生育局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村级医疗机构实施基</w:t>
            </w:r>
            <w:proofErr w:type="gramStart"/>
            <w:r>
              <w:rPr>
                <w:rFonts w:asciiTheme="minorEastAsia" w:hAnsiTheme="minorEastAsia" w:cs="宋体" w:hint="eastAsia"/>
                <w:kern w:val="0"/>
                <w:sz w:val="24"/>
                <w:szCs w:val="24"/>
              </w:rPr>
              <w:t>药制度</w:t>
            </w:r>
            <w:proofErr w:type="gramEnd"/>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苍南县卫生和计划生育局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干部体检经费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80.0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苍南县卫生和计划生育局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基本公共卫生服务项目</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5994.0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苍南县卫生和计划生育局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基层卫生院人员经费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9660.0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苍南县卫生和计划生育局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计划生育慰问、用工、免费服务经费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95.0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苍南县卫生和计划生育局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计生养老保险、</w:t>
            </w:r>
            <w:proofErr w:type="gramStart"/>
            <w:r>
              <w:rPr>
                <w:rFonts w:asciiTheme="minorEastAsia" w:hAnsiTheme="minorEastAsia" w:cs="宋体" w:hint="eastAsia"/>
                <w:kern w:val="0"/>
                <w:sz w:val="24"/>
                <w:szCs w:val="24"/>
              </w:rPr>
              <w:t>奖扶等</w:t>
            </w:r>
            <w:proofErr w:type="gramEnd"/>
            <w:r>
              <w:rPr>
                <w:rFonts w:asciiTheme="minorEastAsia" w:hAnsiTheme="minorEastAsia" w:cs="宋体" w:hint="eastAsia"/>
                <w:kern w:val="0"/>
                <w:sz w:val="24"/>
                <w:szCs w:val="24"/>
              </w:rPr>
              <w:t>计生事业发展专项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4330.0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苍南县卫生和计划生育局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农村社区医生定向培养</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76.3</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苍南县卫生和计划生育局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其他卫生事业发展专项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1015.6</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苍南县卫生和计划生育局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双下沉两提升</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苍南县卫生和计划生育局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重大公共卫生项目</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329.0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spacing w:val="-6"/>
                <w:kern w:val="0"/>
                <w:sz w:val="24"/>
                <w:szCs w:val="24"/>
              </w:rPr>
            </w:pPr>
            <w:r>
              <w:rPr>
                <w:rFonts w:asciiTheme="minorEastAsia" w:hAnsiTheme="minorEastAsia" w:cs="宋体" w:hint="eastAsia"/>
                <w:spacing w:val="-6"/>
                <w:kern w:val="0"/>
                <w:sz w:val="24"/>
                <w:szCs w:val="24"/>
              </w:rPr>
              <w:t>苍南县人力资源和社会保障局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机关离休、荣军人员医疗费用</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2677.0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spacing w:val="-6"/>
                <w:kern w:val="0"/>
                <w:sz w:val="24"/>
                <w:szCs w:val="24"/>
              </w:rPr>
            </w:pPr>
            <w:r>
              <w:rPr>
                <w:rFonts w:asciiTheme="minorEastAsia" w:hAnsiTheme="minorEastAsia" w:cs="宋体" w:hint="eastAsia"/>
                <w:spacing w:val="-6"/>
                <w:kern w:val="0"/>
                <w:sz w:val="24"/>
                <w:szCs w:val="24"/>
              </w:rPr>
              <w:t>苍南县人力资源和社会保障局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离休人员配偶医疗费</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spacing w:val="-6"/>
                <w:kern w:val="0"/>
                <w:sz w:val="24"/>
                <w:szCs w:val="24"/>
              </w:rPr>
            </w:pPr>
            <w:r>
              <w:rPr>
                <w:rFonts w:asciiTheme="minorEastAsia" w:hAnsiTheme="minorEastAsia" w:cs="宋体" w:hint="eastAsia"/>
                <w:spacing w:val="-6"/>
                <w:kern w:val="0"/>
                <w:sz w:val="24"/>
                <w:szCs w:val="24"/>
              </w:rPr>
              <w:t>苍南县人力资源和社会保障局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企业退休人员健康体检费</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80.0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spacing w:val="-6"/>
                <w:kern w:val="0"/>
                <w:sz w:val="24"/>
                <w:szCs w:val="24"/>
              </w:rPr>
            </w:pPr>
            <w:r>
              <w:rPr>
                <w:rFonts w:asciiTheme="minorEastAsia" w:hAnsiTheme="minorEastAsia" w:cs="宋体" w:hint="eastAsia"/>
                <w:spacing w:val="-6"/>
                <w:kern w:val="0"/>
                <w:sz w:val="24"/>
                <w:szCs w:val="24"/>
              </w:rPr>
              <w:t>苍南县人力资源和社会保障局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医疗救助基金</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spacing w:val="-6"/>
                <w:kern w:val="0"/>
                <w:sz w:val="24"/>
                <w:szCs w:val="24"/>
              </w:rPr>
            </w:pPr>
            <w:r>
              <w:rPr>
                <w:rFonts w:asciiTheme="minorEastAsia" w:hAnsiTheme="minorEastAsia" w:cs="宋体" w:hint="eastAsia"/>
                <w:spacing w:val="-6"/>
                <w:kern w:val="0"/>
                <w:sz w:val="24"/>
                <w:szCs w:val="24"/>
              </w:rPr>
              <w:t>苍南县人力资源和社会保障局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已改制企业职工</w:t>
            </w:r>
            <w:proofErr w:type="gramStart"/>
            <w:r>
              <w:rPr>
                <w:rFonts w:asciiTheme="minorEastAsia" w:hAnsiTheme="minorEastAsia" w:cs="宋体" w:hint="eastAsia"/>
                <w:kern w:val="0"/>
                <w:sz w:val="24"/>
                <w:szCs w:val="24"/>
              </w:rPr>
              <w:t>医</w:t>
            </w:r>
            <w:proofErr w:type="gramEnd"/>
            <w:r>
              <w:rPr>
                <w:rFonts w:asciiTheme="minorEastAsia" w:hAnsiTheme="minorEastAsia" w:cs="宋体" w:hint="eastAsia"/>
                <w:kern w:val="0"/>
                <w:sz w:val="24"/>
                <w:szCs w:val="24"/>
              </w:rPr>
              <w:t>保补助</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苍南县流动人口计划生育管理大队</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举报奖励、性别综治、流动管理经费</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苍南县疾病预防控制中心</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检验检测专用材料费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55.0</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九、节能环保支出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苍南县环境保护局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苍南县环境监测站运行经费及能力建设</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80.0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苍南县环境保护局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基层所房租</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苍南县环境保护局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生态建设专项资金</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苍南县发展和</w:t>
            </w:r>
            <w:proofErr w:type="gramStart"/>
            <w:r>
              <w:rPr>
                <w:rFonts w:asciiTheme="minorEastAsia" w:hAnsiTheme="minorEastAsia" w:cs="宋体" w:hint="eastAsia"/>
                <w:kern w:val="0"/>
                <w:sz w:val="24"/>
                <w:szCs w:val="24"/>
              </w:rPr>
              <w:t>改革局</w:t>
            </w:r>
            <w:proofErr w:type="gramEnd"/>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锅（窑）炉淘汰改造专项资金</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1000.0</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十、城乡社区支出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spacing w:val="-6"/>
                <w:kern w:val="0"/>
                <w:sz w:val="24"/>
                <w:szCs w:val="24"/>
              </w:rPr>
            </w:pPr>
            <w:r>
              <w:rPr>
                <w:rFonts w:asciiTheme="minorEastAsia" w:hAnsiTheme="minorEastAsia" w:cs="宋体" w:hint="eastAsia"/>
                <w:spacing w:val="-6"/>
                <w:kern w:val="0"/>
                <w:sz w:val="24"/>
                <w:szCs w:val="24"/>
              </w:rPr>
              <w:t>苍南县住房和城乡规划建设局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白蚁防治专项经费（白蚁防治所经费）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320.0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proofErr w:type="gramStart"/>
            <w:r>
              <w:rPr>
                <w:rFonts w:asciiTheme="minorEastAsia" w:hAnsiTheme="minorEastAsia" w:cs="宋体" w:hint="eastAsia"/>
                <w:kern w:val="0"/>
                <w:sz w:val="24"/>
                <w:szCs w:val="24"/>
              </w:rPr>
              <w:t>大拆大整专项</w:t>
            </w:r>
            <w:proofErr w:type="gramEnd"/>
            <w:r>
              <w:rPr>
                <w:rFonts w:asciiTheme="minorEastAsia" w:hAnsiTheme="minorEastAsia" w:cs="宋体" w:hint="eastAsia"/>
                <w:kern w:val="0"/>
                <w:sz w:val="24"/>
                <w:szCs w:val="24"/>
              </w:rPr>
              <w:t>资金</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300.0</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十一、农林水支出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乡镇</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一事一议配套资金</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乡镇</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村干部保险经费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乡镇</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村居监会主任报酬配套</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乡镇</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扶持村集体物业配套</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800.0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乡镇</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乡镇财政工作经费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乡镇</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村第一书记补助</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中共苍南县委、苍南县人民政府农村工作办公室</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2016</w:t>
            </w:r>
            <w:r>
              <w:rPr>
                <w:rFonts w:asciiTheme="minorEastAsia" w:hAnsiTheme="minorEastAsia" w:cs="宋体" w:hint="eastAsia"/>
                <w:kern w:val="0"/>
                <w:sz w:val="24"/>
                <w:szCs w:val="24"/>
              </w:rPr>
              <w:t>年业务经费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58.0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中共苍南县委、苍南县人民政府农村工作办公室</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扶贫专项资金</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730.0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苍南县水利局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苍南县水利工程项目前期工作经费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555.0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苍南县水利局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县水政执法专项资金及饮用水水源联合执法经费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苍南县水利局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w:t>
            </w:r>
            <w:proofErr w:type="gramStart"/>
            <w:r>
              <w:rPr>
                <w:rFonts w:asciiTheme="minorEastAsia" w:hAnsiTheme="minorEastAsia" w:cs="宋体" w:hint="eastAsia"/>
                <w:kern w:val="0"/>
                <w:sz w:val="24"/>
                <w:szCs w:val="24"/>
              </w:rPr>
              <w:t>防汛非</w:t>
            </w:r>
            <w:proofErr w:type="gramEnd"/>
            <w:r>
              <w:rPr>
                <w:rFonts w:asciiTheme="minorEastAsia" w:hAnsiTheme="minorEastAsia" w:cs="宋体" w:hint="eastAsia"/>
                <w:kern w:val="0"/>
                <w:sz w:val="24"/>
                <w:szCs w:val="24"/>
              </w:rPr>
              <w:t>工程措施运行维护费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苍南县水利局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水利运行维护专项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3287.0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苍南县水利局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防汛体系维护费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苍南县水利局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美丽浙南水乡建设工作经费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苍南县水利局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水利项目专项考核项目</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168.0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苍南县水利局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水利工程建设项目</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3120.0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苍南县农业局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农产品质量安全、标牌标识建设、农药废弃包装物回收处置等经费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苍南县农业局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国营农场每年职工单位应缴保险（桥墩茶场</w:t>
            </w:r>
            <w:r>
              <w:rPr>
                <w:rFonts w:asciiTheme="minorEastAsia" w:hAnsiTheme="minorEastAsia" w:cs="宋体" w:hint="eastAsia"/>
                <w:kern w:val="0"/>
                <w:sz w:val="24"/>
                <w:szCs w:val="24"/>
              </w:rPr>
              <w:t>29</w:t>
            </w:r>
            <w:r>
              <w:rPr>
                <w:rFonts w:asciiTheme="minorEastAsia" w:hAnsiTheme="minorEastAsia" w:cs="宋体" w:hint="eastAsia"/>
                <w:kern w:val="0"/>
                <w:sz w:val="24"/>
                <w:szCs w:val="24"/>
              </w:rPr>
              <w:t>万元、马站水果场</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万元、鹤顶山茶场</w:t>
            </w:r>
            <w:r>
              <w:rPr>
                <w:rFonts w:asciiTheme="minorEastAsia" w:hAnsiTheme="minorEastAsia" w:cs="宋体" w:hint="eastAsia"/>
                <w:kern w:val="0"/>
                <w:sz w:val="24"/>
                <w:szCs w:val="24"/>
              </w:rPr>
              <w:t>26</w:t>
            </w:r>
            <w:r>
              <w:rPr>
                <w:rFonts w:asciiTheme="minorEastAsia" w:hAnsiTheme="minorEastAsia" w:cs="宋体" w:hint="eastAsia"/>
                <w:kern w:val="0"/>
                <w:sz w:val="24"/>
                <w:szCs w:val="24"/>
              </w:rPr>
              <w:t>万元）</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苍南县农业局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粮食生产专项资金（标准农田质量提升</w:t>
            </w:r>
            <w:r>
              <w:rPr>
                <w:rFonts w:asciiTheme="minorEastAsia" w:hAnsiTheme="minorEastAsia" w:cs="宋体" w:hint="eastAsia"/>
                <w:kern w:val="0"/>
                <w:sz w:val="24"/>
                <w:szCs w:val="24"/>
              </w:rPr>
              <w:t>50</w:t>
            </w:r>
            <w:r>
              <w:rPr>
                <w:rFonts w:asciiTheme="minorEastAsia" w:hAnsiTheme="minorEastAsia" w:cs="宋体" w:hint="eastAsia"/>
                <w:kern w:val="0"/>
                <w:sz w:val="24"/>
                <w:szCs w:val="24"/>
              </w:rPr>
              <w:t>万元粮食生产功能区</w:t>
            </w:r>
            <w:r>
              <w:rPr>
                <w:rFonts w:asciiTheme="minorEastAsia" w:hAnsiTheme="minorEastAsia" w:cs="宋体" w:hint="eastAsia"/>
                <w:kern w:val="0"/>
                <w:sz w:val="24"/>
                <w:szCs w:val="24"/>
              </w:rPr>
              <w:t>150</w:t>
            </w:r>
            <w:r>
              <w:rPr>
                <w:rFonts w:asciiTheme="minorEastAsia" w:hAnsiTheme="minorEastAsia" w:cs="宋体" w:hint="eastAsia"/>
                <w:kern w:val="0"/>
                <w:sz w:val="24"/>
                <w:szCs w:val="24"/>
              </w:rPr>
              <w:t>万元农村土地流转</w:t>
            </w:r>
            <w:r>
              <w:rPr>
                <w:rFonts w:asciiTheme="minorEastAsia" w:hAnsiTheme="minorEastAsia" w:cs="宋体" w:hint="eastAsia"/>
                <w:kern w:val="0"/>
                <w:sz w:val="24"/>
                <w:szCs w:val="24"/>
              </w:rPr>
              <w:t>40</w:t>
            </w:r>
            <w:r>
              <w:rPr>
                <w:rFonts w:asciiTheme="minorEastAsia" w:hAnsiTheme="minorEastAsia" w:cs="宋体" w:hint="eastAsia"/>
                <w:kern w:val="0"/>
                <w:sz w:val="24"/>
                <w:szCs w:val="24"/>
              </w:rPr>
              <w:t>万元粮食生产补贴资金</w:t>
            </w:r>
            <w:r>
              <w:rPr>
                <w:rFonts w:asciiTheme="minorEastAsia" w:hAnsiTheme="minorEastAsia" w:cs="宋体" w:hint="eastAsia"/>
                <w:kern w:val="0"/>
                <w:sz w:val="24"/>
                <w:szCs w:val="24"/>
              </w:rPr>
              <w:t>530</w:t>
            </w:r>
            <w:r>
              <w:rPr>
                <w:rFonts w:asciiTheme="minorEastAsia" w:hAnsiTheme="minorEastAsia" w:cs="宋体" w:hint="eastAsia"/>
                <w:kern w:val="0"/>
                <w:sz w:val="24"/>
                <w:szCs w:val="24"/>
              </w:rPr>
              <w:t>万元）</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770.0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苍南县农业局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农村集体三资管理、农村土地确权赋权登记</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（农村集体三资管理</w:t>
            </w:r>
            <w:r>
              <w:rPr>
                <w:rFonts w:asciiTheme="minorEastAsia" w:hAnsiTheme="minorEastAsia" w:cs="宋体" w:hint="eastAsia"/>
                <w:kern w:val="0"/>
                <w:sz w:val="24"/>
                <w:szCs w:val="24"/>
              </w:rPr>
              <w:t>41</w:t>
            </w:r>
            <w:r>
              <w:rPr>
                <w:rFonts w:asciiTheme="minorEastAsia" w:hAnsiTheme="minorEastAsia" w:cs="宋体" w:hint="eastAsia"/>
                <w:kern w:val="0"/>
                <w:sz w:val="24"/>
                <w:szCs w:val="24"/>
              </w:rPr>
              <w:t>万元农村土地确权赋权登记</w:t>
            </w:r>
            <w:r>
              <w:rPr>
                <w:rFonts w:asciiTheme="minorEastAsia" w:hAnsiTheme="minorEastAsia" w:cs="宋体" w:hint="eastAsia"/>
                <w:kern w:val="0"/>
                <w:sz w:val="24"/>
                <w:szCs w:val="24"/>
              </w:rPr>
              <w:t>1000</w:t>
            </w:r>
            <w:r>
              <w:rPr>
                <w:rFonts w:asciiTheme="minorEastAsia" w:hAnsiTheme="minorEastAsia" w:cs="宋体" w:hint="eastAsia"/>
                <w:kern w:val="0"/>
                <w:sz w:val="24"/>
                <w:szCs w:val="24"/>
              </w:rPr>
              <w:t>万元）</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1041.0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苍南县农村能源办公室</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苍南县农村能源专项资金（</w:t>
            </w:r>
            <w:r>
              <w:rPr>
                <w:rFonts w:asciiTheme="minorEastAsia" w:hAnsiTheme="minorEastAsia" w:cs="宋体" w:hint="eastAsia"/>
                <w:kern w:val="0"/>
                <w:sz w:val="24"/>
                <w:szCs w:val="24"/>
              </w:rPr>
              <w:t>1.</w:t>
            </w:r>
            <w:proofErr w:type="gramStart"/>
            <w:r>
              <w:rPr>
                <w:rFonts w:asciiTheme="minorEastAsia" w:hAnsiTheme="minorEastAsia" w:cs="宋体" w:hint="eastAsia"/>
                <w:kern w:val="0"/>
                <w:sz w:val="24"/>
                <w:szCs w:val="24"/>
              </w:rPr>
              <w:t>秸杆</w:t>
            </w:r>
            <w:proofErr w:type="gramEnd"/>
            <w:r>
              <w:rPr>
                <w:rFonts w:asciiTheme="minorEastAsia" w:hAnsiTheme="minorEastAsia" w:cs="宋体" w:hint="eastAsia"/>
                <w:kern w:val="0"/>
                <w:sz w:val="24"/>
                <w:szCs w:val="24"/>
              </w:rPr>
              <w:t>利用</w:t>
            </w:r>
            <w:r>
              <w:rPr>
                <w:rFonts w:asciiTheme="minorEastAsia" w:hAnsiTheme="minorEastAsia" w:cs="宋体" w:hint="eastAsia"/>
                <w:kern w:val="0"/>
                <w:sz w:val="24"/>
                <w:szCs w:val="24"/>
              </w:rPr>
              <w:t>30</w:t>
            </w:r>
            <w:r>
              <w:rPr>
                <w:rFonts w:asciiTheme="minorEastAsia" w:hAnsiTheme="minorEastAsia" w:cs="宋体" w:hint="eastAsia"/>
                <w:kern w:val="0"/>
                <w:sz w:val="24"/>
                <w:szCs w:val="24"/>
              </w:rPr>
              <w:t>万元</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能源生态</w:t>
            </w:r>
            <w:r>
              <w:rPr>
                <w:rFonts w:asciiTheme="minorEastAsia" w:hAnsiTheme="minorEastAsia" w:cs="宋体" w:hint="eastAsia"/>
                <w:kern w:val="0"/>
                <w:sz w:val="24"/>
                <w:szCs w:val="24"/>
              </w:rPr>
              <w:t>90</w:t>
            </w:r>
            <w:r>
              <w:rPr>
                <w:rFonts w:asciiTheme="minorEastAsia" w:hAnsiTheme="minorEastAsia" w:cs="宋体" w:hint="eastAsia"/>
                <w:kern w:val="0"/>
                <w:sz w:val="24"/>
                <w:szCs w:val="24"/>
              </w:rPr>
              <w:t>万元；</w:t>
            </w:r>
            <w:r>
              <w:rPr>
                <w:rFonts w:asciiTheme="minorEastAsia" w:hAnsiTheme="minorEastAsia" w:cs="宋体" w:hint="eastAsia"/>
                <w:kern w:val="0"/>
                <w:sz w:val="24"/>
                <w:szCs w:val="24"/>
              </w:rPr>
              <w:t>3.</w:t>
            </w:r>
            <w:r>
              <w:rPr>
                <w:rFonts w:asciiTheme="minorEastAsia" w:hAnsiTheme="minorEastAsia" w:cs="宋体" w:hint="eastAsia"/>
                <w:kern w:val="0"/>
                <w:sz w:val="24"/>
                <w:szCs w:val="24"/>
              </w:rPr>
              <w:t>能源后续服务</w:t>
            </w:r>
            <w:r>
              <w:rPr>
                <w:rFonts w:asciiTheme="minorEastAsia" w:hAnsiTheme="minorEastAsia" w:cs="宋体" w:hint="eastAsia"/>
                <w:kern w:val="0"/>
                <w:sz w:val="24"/>
                <w:szCs w:val="24"/>
              </w:rPr>
              <w:t>15</w:t>
            </w:r>
            <w:r>
              <w:rPr>
                <w:rFonts w:asciiTheme="minorEastAsia" w:hAnsiTheme="minorEastAsia" w:cs="宋体" w:hint="eastAsia"/>
                <w:kern w:val="0"/>
                <w:sz w:val="24"/>
                <w:szCs w:val="24"/>
              </w:rPr>
              <w:t>万元）</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135.0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苍南县林业局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2017</w:t>
            </w:r>
            <w:r>
              <w:rPr>
                <w:rFonts w:asciiTheme="minorEastAsia" w:hAnsiTheme="minorEastAsia" w:cs="宋体" w:hint="eastAsia"/>
                <w:kern w:val="0"/>
                <w:sz w:val="24"/>
                <w:szCs w:val="24"/>
              </w:rPr>
              <w:t>年度苍南县森林生态效益补偿基金</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102.2</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苍南县林业局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城乡绿化</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苍南县林业局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森林防火专项经费及森林防火护林员经费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苍南县林业局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森林抚育造林补助</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83.0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苍南县林业局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松材线虫病虫防治经费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苍南县海洋与渔业执法大队</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2017</w:t>
            </w:r>
            <w:r>
              <w:rPr>
                <w:rFonts w:asciiTheme="minorEastAsia" w:hAnsiTheme="minorEastAsia" w:cs="宋体" w:hint="eastAsia"/>
                <w:kern w:val="0"/>
                <w:sz w:val="24"/>
                <w:szCs w:val="24"/>
              </w:rPr>
              <w:t>年度中国渔政</w:t>
            </w:r>
            <w:r>
              <w:rPr>
                <w:rFonts w:asciiTheme="minorEastAsia" w:hAnsiTheme="minorEastAsia" w:cs="宋体" w:hint="eastAsia"/>
                <w:kern w:val="0"/>
                <w:sz w:val="24"/>
                <w:szCs w:val="24"/>
              </w:rPr>
              <w:t>33025</w:t>
            </w:r>
            <w:r>
              <w:rPr>
                <w:rFonts w:asciiTheme="minorEastAsia" w:hAnsiTheme="minorEastAsia" w:cs="宋体" w:hint="eastAsia"/>
                <w:kern w:val="0"/>
                <w:sz w:val="24"/>
                <w:szCs w:val="24"/>
              </w:rPr>
              <w:t>船专项费用</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苍南县海洋与渔业局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100</w:t>
            </w:r>
            <w:r>
              <w:rPr>
                <w:rFonts w:asciiTheme="minorEastAsia" w:hAnsiTheme="minorEastAsia" w:cs="宋体" w:hint="eastAsia"/>
                <w:kern w:val="0"/>
                <w:sz w:val="24"/>
                <w:szCs w:val="24"/>
              </w:rPr>
              <w:t>吨级渔政执法船建造经费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264.0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苍南县畜牧兽医局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“瘦肉精”检测经费</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苍南县畜牧兽医局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病死畜禽无害化处理经费及购买服务专项资金</w:t>
            </w:r>
            <w:r>
              <w:rPr>
                <w:rFonts w:asciiTheme="minorEastAsia" w:hAnsiTheme="minorEastAsia" w:cs="宋体" w:hint="eastAsia"/>
                <w:kern w:val="0"/>
                <w:sz w:val="24"/>
                <w:szCs w:val="24"/>
              </w:rPr>
              <w:t>(</w:t>
            </w:r>
            <w:r>
              <w:rPr>
                <w:rFonts w:asciiTheme="minorEastAsia" w:hAnsiTheme="minorEastAsia" w:cs="宋体" w:hint="eastAsia"/>
                <w:kern w:val="0"/>
                <w:sz w:val="24"/>
                <w:szCs w:val="24"/>
              </w:rPr>
              <w:t>购买服务</w:t>
            </w:r>
            <w:r>
              <w:rPr>
                <w:rFonts w:asciiTheme="minorEastAsia" w:hAnsiTheme="minorEastAsia" w:cs="宋体" w:hint="eastAsia"/>
                <w:kern w:val="0"/>
                <w:sz w:val="24"/>
                <w:szCs w:val="24"/>
              </w:rPr>
              <w:t>25</w:t>
            </w:r>
            <w:r>
              <w:rPr>
                <w:rFonts w:asciiTheme="minorEastAsia" w:hAnsiTheme="minorEastAsia" w:cs="宋体" w:hint="eastAsia"/>
                <w:kern w:val="0"/>
                <w:sz w:val="24"/>
                <w:szCs w:val="24"/>
              </w:rPr>
              <w:t>万无害化处理</w:t>
            </w:r>
            <w:r>
              <w:rPr>
                <w:rFonts w:asciiTheme="minorEastAsia" w:hAnsiTheme="minorEastAsia" w:cs="宋体" w:hint="eastAsia"/>
                <w:kern w:val="0"/>
                <w:sz w:val="24"/>
                <w:szCs w:val="24"/>
              </w:rPr>
              <w:t>30</w:t>
            </w:r>
            <w:r>
              <w:rPr>
                <w:rFonts w:asciiTheme="minorEastAsia" w:hAnsiTheme="minorEastAsia" w:cs="宋体" w:hint="eastAsia"/>
                <w:kern w:val="0"/>
                <w:sz w:val="24"/>
                <w:szCs w:val="24"/>
              </w:rPr>
              <w:t>万后备奶牛</w:t>
            </w:r>
            <w:r>
              <w:rPr>
                <w:rFonts w:asciiTheme="minorEastAsia" w:hAnsiTheme="minorEastAsia" w:cs="宋体" w:hint="eastAsia"/>
                <w:kern w:val="0"/>
                <w:sz w:val="24"/>
                <w:szCs w:val="24"/>
              </w:rPr>
              <w:t>5</w:t>
            </w:r>
            <w:r>
              <w:rPr>
                <w:rFonts w:asciiTheme="minorEastAsia" w:hAnsiTheme="minorEastAsia" w:cs="宋体" w:hint="eastAsia"/>
                <w:kern w:val="0"/>
                <w:sz w:val="24"/>
                <w:szCs w:val="24"/>
              </w:rPr>
              <w:t>万无害化处理运行经费</w:t>
            </w:r>
            <w:r>
              <w:rPr>
                <w:rFonts w:asciiTheme="minorEastAsia" w:hAnsiTheme="minorEastAsia" w:cs="宋体" w:hint="eastAsia"/>
                <w:kern w:val="0"/>
                <w:sz w:val="24"/>
                <w:szCs w:val="24"/>
              </w:rPr>
              <w:t xml:space="preserve"> 130</w:t>
            </w:r>
            <w:r>
              <w:rPr>
                <w:rFonts w:asciiTheme="minorEastAsia" w:hAnsiTheme="minorEastAsia" w:cs="宋体" w:hint="eastAsia"/>
                <w:kern w:val="0"/>
                <w:sz w:val="24"/>
                <w:szCs w:val="24"/>
              </w:rPr>
              <w:t>万</w:t>
            </w:r>
            <w:r>
              <w:rPr>
                <w:rFonts w:asciiTheme="minorEastAsia" w:hAnsiTheme="minorEastAsia" w:cs="宋体" w:hint="eastAsia"/>
                <w:kern w:val="0"/>
                <w:sz w:val="24"/>
                <w:szCs w:val="24"/>
              </w:rPr>
              <w:t>.</w:t>
            </w:r>
            <w:r>
              <w:rPr>
                <w:rFonts w:asciiTheme="minorEastAsia" w:hAnsiTheme="minorEastAsia" w:cs="宋体" w:hint="eastAsia"/>
                <w:kern w:val="0"/>
                <w:sz w:val="24"/>
                <w:szCs w:val="24"/>
              </w:rPr>
              <w:t>生猪屠宰所无害化处理</w:t>
            </w:r>
            <w:r>
              <w:rPr>
                <w:rFonts w:asciiTheme="minorEastAsia" w:hAnsiTheme="minorEastAsia" w:cs="宋体" w:hint="eastAsia"/>
                <w:kern w:val="0"/>
                <w:sz w:val="24"/>
                <w:szCs w:val="24"/>
              </w:rPr>
              <w:t>8</w:t>
            </w:r>
            <w:r>
              <w:rPr>
                <w:rFonts w:asciiTheme="minorEastAsia" w:hAnsiTheme="minorEastAsia" w:cs="宋体" w:hint="eastAsia"/>
                <w:kern w:val="0"/>
                <w:sz w:val="24"/>
                <w:szCs w:val="24"/>
              </w:rPr>
              <w:t>万元</w:t>
            </w:r>
            <w:r>
              <w:rPr>
                <w:rFonts w:asciiTheme="minorEastAsia" w:hAnsiTheme="minorEastAsia" w:cs="宋体" w:hint="eastAsia"/>
                <w:kern w:val="0"/>
                <w:sz w:val="24"/>
                <w:szCs w:val="24"/>
              </w:rPr>
              <w:t>)</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198.0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苍南县畜牧兽医局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动物防疫经费</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72.0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苍南县畜牧兽医局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动物检疫经费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苍南县畜牧兽医局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县病死动物无害化处理中心建设项目</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466.0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农业产业化（</w:t>
            </w:r>
            <w:proofErr w:type="gramStart"/>
            <w:r>
              <w:rPr>
                <w:rFonts w:asciiTheme="minorEastAsia" w:hAnsiTheme="minorEastAsia" w:cs="宋体" w:hint="eastAsia"/>
                <w:kern w:val="0"/>
                <w:sz w:val="24"/>
                <w:szCs w:val="24"/>
              </w:rPr>
              <w:t>含产业</w:t>
            </w:r>
            <w:proofErr w:type="gramEnd"/>
            <w:r>
              <w:rPr>
                <w:rFonts w:asciiTheme="minorEastAsia" w:hAnsiTheme="minorEastAsia" w:cs="宋体" w:hint="eastAsia"/>
                <w:kern w:val="0"/>
                <w:sz w:val="24"/>
                <w:szCs w:val="24"/>
              </w:rPr>
              <w:t>基金）</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1700.0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农博会</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美丽乡村专项资金</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3000.0</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十二、交通运输支出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苍南县交通局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2017</w:t>
            </w:r>
            <w:r>
              <w:rPr>
                <w:rFonts w:asciiTheme="minorEastAsia" w:hAnsiTheme="minorEastAsia" w:cs="宋体" w:hint="eastAsia"/>
                <w:kern w:val="0"/>
                <w:sz w:val="24"/>
                <w:szCs w:val="24"/>
              </w:rPr>
              <w:t>年国省道公路小修保养</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586.0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苍南县交通局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精品示范路和生态美丽示范路</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苍南县交通局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农村公路大中修</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3000.0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苍南县交通局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农村公路日常养护和联网公路建设、水毁、康庄公路配套资金</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1800.0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苍南县交通局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县乡公路水毁修复</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苍南县交通局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重要公路建设前期工作费用</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苍南县公路管理局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非事业人员经费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106.7</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苍南县港航管理局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龙江作业区公用航道疏浚</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苍南县港航管理局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沿海巡逻艇及内河巡逻艇使用经费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苍南县道路运输管理局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交通整治</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苍南县道路运输管理局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修缮费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十三、资源勘探信息等支出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苍南县安全生产监督管理局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安监察监管专项资金</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165.0</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十四、商业服务业等支出</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十五、金融支出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苍南县人民政府金融工作办公室</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2016</w:t>
            </w:r>
            <w:r>
              <w:rPr>
                <w:rFonts w:asciiTheme="minorEastAsia" w:hAnsiTheme="minorEastAsia" w:cs="宋体" w:hint="eastAsia"/>
                <w:kern w:val="0"/>
                <w:sz w:val="24"/>
                <w:szCs w:val="24"/>
              </w:rPr>
              <w:t>年金融业考核经费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70.0</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十六、国土海洋气象等支出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spacing w:val="-6"/>
                <w:kern w:val="0"/>
                <w:sz w:val="24"/>
                <w:szCs w:val="24"/>
              </w:rPr>
            </w:pPr>
            <w:r>
              <w:rPr>
                <w:rFonts w:asciiTheme="minorEastAsia" w:hAnsiTheme="minorEastAsia" w:cs="宋体" w:hint="eastAsia"/>
                <w:spacing w:val="-6"/>
                <w:kern w:val="0"/>
                <w:sz w:val="24"/>
                <w:szCs w:val="24"/>
              </w:rPr>
              <w:t>苍南县住房和城乡规划建设局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基本地形图更新维护和数字地形图测绘</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130.0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苍南县海洋与渔业局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海域使用权</w:t>
            </w:r>
            <w:proofErr w:type="gramStart"/>
            <w:r>
              <w:rPr>
                <w:rFonts w:asciiTheme="minorEastAsia" w:hAnsiTheme="minorEastAsia" w:cs="宋体" w:hint="eastAsia"/>
                <w:kern w:val="0"/>
                <w:sz w:val="24"/>
                <w:szCs w:val="24"/>
              </w:rPr>
              <w:t>招拍挂</w:t>
            </w:r>
            <w:proofErr w:type="gramEnd"/>
            <w:r>
              <w:rPr>
                <w:rFonts w:asciiTheme="minorEastAsia" w:hAnsiTheme="minorEastAsia" w:cs="宋体" w:hint="eastAsia"/>
                <w:kern w:val="0"/>
                <w:sz w:val="24"/>
                <w:szCs w:val="24"/>
              </w:rPr>
              <w:t>前期工作经费</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苍南县海洋与渔业局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一打三整治</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经费</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苍南县海洋与渔业局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2017</w:t>
            </w:r>
            <w:r>
              <w:rPr>
                <w:rFonts w:asciiTheme="minorEastAsia" w:hAnsiTheme="minorEastAsia" w:cs="宋体" w:hint="eastAsia"/>
                <w:kern w:val="0"/>
                <w:sz w:val="24"/>
                <w:szCs w:val="24"/>
              </w:rPr>
              <w:t>年苍南县近岸海域海洋环境趋势性监测</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苍南县海洋与渔业局</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海洋渔业综合管理和产业发展专项资金</w:t>
            </w:r>
            <w:r>
              <w:rPr>
                <w:rFonts w:asciiTheme="minorEastAsia" w:hAnsiTheme="minorEastAsia" w:cs="宋体" w:hint="eastAsia"/>
                <w:kern w:val="0"/>
                <w:sz w:val="24"/>
                <w:szCs w:val="24"/>
              </w:rPr>
              <w:t xml:space="preserve">  </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470.0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矿山井巷</w:t>
            </w:r>
            <w:proofErr w:type="gramStart"/>
            <w:r>
              <w:rPr>
                <w:rFonts w:asciiTheme="minorEastAsia" w:hAnsiTheme="minorEastAsia" w:cs="宋体" w:hint="eastAsia"/>
                <w:kern w:val="0"/>
                <w:sz w:val="24"/>
                <w:szCs w:val="24"/>
              </w:rPr>
              <w:t>业财政</w:t>
            </w:r>
            <w:proofErr w:type="gramEnd"/>
            <w:r>
              <w:rPr>
                <w:rFonts w:asciiTheme="minorEastAsia" w:hAnsiTheme="minorEastAsia" w:cs="宋体" w:hint="eastAsia"/>
                <w:kern w:val="0"/>
                <w:sz w:val="24"/>
                <w:szCs w:val="24"/>
              </w:rPr>
              <w:t>补助资金</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2000.0</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十七、粮油物资储备支出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库区粮食差价补助</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78.0</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十八、国债还本付息支出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政府性债务付息</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15000.0</w:t>
            </w:r>
          </w:p>
        </w:tc>
      </w:tr>
      <w:tr w:rsidR="008F5183">
        <w:trPr>
          <w:trHeight w:val="567"/>
          <w:jc w:val="center"/>
        </w:trPr>
        <w:tc>
          <w:tcPr>
            <w:tcW w:w="9286" w:type="dxa"/>
            <w:gridSpan w:val="3"/>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十九、其他支出</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乡镇</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预留民政定补标准提高</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办案经费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人才经费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800.0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公建项目资金补助</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县长机动专项和预备费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12000.0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人员预留</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会议及培训经费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关联单位补助</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1300.0</w:t>
            </w:r>
          </w:p>
        </w:tc>
      </w:tr>
      <w:tr w:rsidR="008F5183">
        <w:trPr>
          <w:trHeight w:val="567"/>
          <w:jc w:val="center"/>
        </w:trPr>
        <w:tc>
          <w:tcPr>
            <w:tcW w:w="3215"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801"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出国经费</w:t>
            </w:r>
          </w:p>
        </w:tc>
        <w:tc>
          <w:tcPr>
            <w:tcW w:w="1270"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w:t>
            </w:r>
          </w:p>
        </w:tc>
      </w:tr>
    </w:tbl>
    <w:p w:rsidR="008F5183" w:rsidRDefault="00821BBA">
      <w:pPr>
        <w:widowControl/>
        <w:spacing w:beforeLines="50" w:before="156"/>
        <w:ind w:firstLineChars="100" w:firstLine="240"/>
        <w:jc w:val="left"/>
        <w:rPr>
          <w:rFonts w:ascii="楷体_GB2312" w:eastAsia="楷体_GB2312" w:hAnsiTheme="minorEastAsia" w:cs="宋体"/>
          <w:kern w:val="0"/>
          <w:sz w:val="24"/>
          <w:szCs w:val="24"/>
        </w:rPr>
      </w:pPr>
      <w:r>
        <w:rPr>
          <w:rFonts w:ascii="楷体_GB2312" w:eastAsia="楷体_GB2312" w:hAnsiTheme="minorEastAsia" w:cs="宋体" w:hint="eastAsia"/>
          <w:kern w:val="0"/>
          <w:sz w:val="24"/>
          <w:szCs w:val="24"/>
        </w:rPr>
        <w:t>注：因一般公共预算安排的项目个数较多，</w:t>
      </w:r>
      <w:r>
        <w:rPr>
          <w:rFonts w:ascii="楷体_GB2312" w:eastAsia="楷体_GB2312" w:hAnsiTheme="minorEastAsia" w:cs="宋体" w:hint="eastAsia"/>
          <w:kern w:val="0"/>
          <w:sz w:val="24"/>
          <w:szCs w:val="24"/>
        </w:rPr>
        <w:t>50</w:t>
      </w:r>
      <w:r>
        <w:rPr>
          <w:rFonts w:ascii="楷体_GB2312" w:eastAsia="楷体_GB2312" w:hAnsiTheme="minorEastAsia" w:cs="宋体" w:hint="eastAsia"/>
          <w:kern w:val="0"/>
          <w:sz w:val="24"/>
          <w:szCs w:val="24"/>
        </w:rPr>
        <w:t>万元以下项目未列。</w:t>
      </w:r>
    </w:p>
    <w:p w:rsidR="008F5183" w:rsidRDefault="008F5183"/>
    <w:p w:rsidR="008F5183" w:rsidRDefault="00821BBA">
      <w:pPr>
        <w:widowControl/>
        <w:jc w:val="left"/>
      </w:pPr>
      <w:r>
        <w:br w:type="page"/>
      </w:r>
    </w:p>
    <w:p w:rsidR="008F5183" w:rsidRDefault="00821BBA">
      <w:pPr>
        <w:widowControl/>
        <w:spacing w:line="6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lastRenderedPageBreak/>
        <w:t>2017</w:t>
      </w:r>
      <w:r>
        <w:rPr>
          <w:rFonts w:ascii="方正小标宋简体" w:eastAsia="方正小标宋简体" w:hAnsi="宋体" w:cs="宋体" w:hint="eastAsia"/>
          <w:bCs/>
          <w:kern w:val="0"/>
          <w:sz w:val="44"/>
          <w:szCs w:val="44"/>
        </w:rPr>
        <w:t>年政府性基金预算支出项目明细表</w:t>
      </w:r>
    </w:p>
    <w:p w:rsidR="008F5183" w:rsidRDefault="008F5183">
      <w:pPr>
        <w:widowControl/>
        <w:jc w:val="right"/>
        <w:rPr>
          <w:rFonts w:ascii="宋体" w:eastAsia="宋体" w:hAnsi="宋体" w:cs="宋体"/>
          <w:b/>
          <w:bCs/>
          <w:kern w:val="0"/>
          <w:sz w:val="22"/>
        </w:rPr>
      </w:pPr>
    </w:p>
    <w:p w:rsidR="008F5183" w:rsidRDefault="00821BBA">
      <w:pPr>
        <w:widowControl/>
        <w:jc w:val="right"/>
      </w:pPr>
      <w:r>
        <w:rPr>
          <w:rFonts w:ascii="宋体" w:eastAsia="宋体" w:hAnsi="宋体" w:cs="宋体" w:hint="eastAsia"/>
          <w:b/>
          <w:bCs/>
          <w:kern w:val="0"/>
          <w:sz w:val="22"/>
        </w:rPr>
        <w:t>单位：万元</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0"/>
        <w:gridCol w:w="4648"/>
        <w:gridCol w:w="1199"/>
      </w:tblGrid>
      <w:tr w:rsidR="008F5183">
        <w:trPr>
          <w:trHeight w:val="425"/>
          <w:tblHeader/>
          <w:jc w:val="center"/>
        </w:trPr>
        <w:tc>
          <w:tcPr>
            <w:tcW w:w="3580"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预算单位</w:t>
            </w:r>
          </w:p>
        </w:tc>
        <w:tc>
          <w:tcPr>
            <w:tcW w:w="4648"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项目名称</w:t>
            </w:r>
          </w:p>
        </w:tc>
        <w:tc>
          <w:tcPr>
            <w:tcW w:w="1199" w:type="dxa"/>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金额</w:t>
            </w:r>
          </w:p>
        </w:tc>
      </w:tr>
      <w:tr w:rsidR="008F5183">
        <w:trPr>
          <w:trHeight w:val="425"/>
          <w:jc w:val="center"/>
        </w:trPr>
        <w:tc>
          <w:tcPr>
            <w:tcW w:w="8228" w:type="dxa"/>
            <w:gridSpan w:val="2"/>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一、土地出让金支出</w:t>
            </w:r>
          </w:p>
        </w:tc>
        <w:tc>
          <w:tcPr>
            <w:tcW w:w="1199" w:type="dxa"/>
            <w:shd w:val="clear" w:color="auto" w:fill="auto"/>
            <w:vAlign w:val="center"/>
          </w:tcPr>
          <w:p w:rsidR="008F5183" w:rsidRDefault="00821BBA">
            <w:pPr>
              <w:widowControl/>
              <w:jc w:val="center"/>
              <w:rPr>
                <w:rFonts w:asciiTheme="minorEastAsia" w:hAnsiTheme="minorEastAsia" w:cs="Times New Roman"/>
                <w:b/>
                <w:bCs/>
                <w:kern w:val="0"/>
                <w:sz w:val="24"/>
                <w:szCs w:val="24"/>
              </w:rPr>
            </w:pPr>
            <w:r>
              <w:rPr>
                <w:rFonts w:asciiTheme="minorEastAsia" w:hAnsiTheme="minorEastAsia" w:cs="Times New Roman"/>
                <w:b/>
                <w:bCs/>
                <w:kern w:val="0"/>
                <w:sz w:val="24"/>
                <w:szCs w:val="24"/>
              </w:rPr>
              <w:t xml:space="preserve">485000 </w:t>
            </w:r>
          </w:p>
        </w:tc>
      </w:tr>
      <w:tr w:rsidR="008F5183">
        <w:trPr>
          <w:trHeight w:val="425"/>
          <w:jc w:val="center"/>
        </w:trPr>
        <w:tc>
          <w:tcPr>
            <w:tcW w:w="8228" w:type="dxa"/>
            <w:gridSpan w:val="2"/>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（一）乡镇、新区等返回</w:t>
            </w:r>
          </w:p>
        </w:tc>
        <w:tc>
          <w:tcPr>
            <w:tcW w:w="1199" w:type="dxa"/>
            <w:shd w:val="clear" w:color="auto" w:fill="auto"/>
            <w:vAlign w:val="center"/>
          </w:tcPr>
          <w:p w:rsidR="008F5183" w:rsidRDefault="00821BBA">
            <w:pPr>
              <w:widowControl/>
              <w:jc w:val="center"/>
              <w:rPr>
                <w:rFonts w:asciiTheme="minorEastAsia" w:hAnsiTheme="minorEastAsia" w:cs="Times New Roman"/>
                <w:b/>
                <w:bCs/>
                <w:kern w:val="0"/>
                <w:sz w:val="24"/>
                <w:szCs w:val="24"/>
              </w:rPr>
            </w:pPr>
            <w:r>
              <w:rPr>
                <w:rFonts w:asciiTheme="minorEastAsia" w:hAnsiTheme="minorEastAsia" w:cs="Times New Roman"/>
                <w:b/>
                <w:bCs/>
                <w:kern w:val="0"/>
                <w:sz w:val="24"/>
                <w:szCs w:val="24"/>
              </w:rPr>
              <w:t xml:space="preserve">208683 </w:t>
            </w:r>
          </w:p>
        </w:tc>
      </w:tr>
      <w:tr w:rsidR="008F5183">
        <w:trPr>
          <w:trHeight w:val="425"/>
          <w:jc w:val="center"/>
        </w:trPr>
        <w:tc>
          <w:tcPr>
            <w:tcW w:w="8228" w:type="dxa"/>
            <w:gridSpan w:val="2"/>
            <w:shd w:val="clear" w:color="auto" w:fill="auto"/>
            <w:vAlign w:val="center"/>
          </w:tcPr>
          <w:p w:rsidR="008F5183" w:rsidRDefault="00821BB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（二）县本级土地出让金支出</w:t>
            </w:r>
          </w:p>
        </w:tc>
        <w:tc>
          <w:tcPr>
            <w:tcW w:w="1199" w:type="dxa"/>
            <w:shd w:val="clear" w:color="auto" w:fill="auto"/>
            <w:vAlign w:val="center"/>
          </w:tcPr>
          <w:p w:rsidR="008F5183" w:rsidRDefault="00821BBA">
            <w:pPr>
              <w:widowControl/>
              <w:jc w:val="center"/>
              <w:rPr>
                <w:rFonts w:asciiTheme="minorEastAsia" w:hAnsiTheme="minorEastAsia" w:cs="Times New Roman"/>
                <w:b/>
                <w:bCs/>
                <w:kern w:val="0"/>
                <w:sz w:val="24"/>
                <w:szCs w:val="24"/>
              </w:rPr>
            </w:pPr>
            <w:r>
              <w:rPr>
                <w:rFonts w:asciiTheme="minorEastAsia" w:hAnsiTheme="minorEastAsia" w:cs="Times New Roman"/>
                <w:b/>
                <w:bCs/>
                <w:kern w:val="0"/>
                <w:sz w:val="24"/>
                <w:szCs w:val="24"/>
              </w:rPr>
              <w:t xml:space="preserve">276317 </w:t>
            </w:r>
          </w:p>
        </w:tc>
      </w:tr>
      <w:tr w:rsidR="008F5183">
        <w:trPr>
          <w:trHeight w:val="425"/>
          <w:jc w:val="center"/>
        </w:trPr>
        <w:tc>
          <w:tcPr>
            <w:tcW w:w="8228" w:type="dxa"/>
            <w:gridSpan w:val="2"/>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1</w:t>
            </w:r>
            <w:r>
              <w:rPr>
                <w:rFonts w:asciiTheme="minorEastAsia" w:hAnsiTheme="minorEastAsia" w:cs="宋体" w:hint="eastAsia"/>
                <w:b/>
                <w:bCs/>
                <w:kern w:val="0"/>
                <w:sz w:val="24"/>
                <w:szCs w:val="24"/>
              </w:rPr>
              <w:t>、社会保障</w:t>
            </w:r>
          </w:p>
        </w:tc>
        <w:tc>
          <w:tcPr>
            <w:tcW w:w="1199" w:type="dxa"/>
            <w:shd w:val="clear" w:color="auto" w:fill="auto"/>
            <w:vAlign w:val="center"/>
          </w:tcPr>
          <w:p w:rsidR="008F5183" w:rsidRDefault="00821BBA">
            <w:pPr>
              <w:widowControl/>
              <w:jc w:val="center"/>
              <w:rPr>
                <w:rFonts w:asciiTheme="minorEastAsia" w:hAnsiTheme="minorEastAsia" w:cs="Times New Roman"/>
                <w:b/>
                <w:bCs/>
                <w:kern w:val="0"/>
                <w:sz w:val="24"/>
                <w:szCs w:val="24"/>
              </w:rPr>
            </w:pPr>
            <w:r>
              <w:rPr>
                <w:rFonts w:asciiTheme="minorEastAsia" w:hAnsiTheme="minorEastAsia" w:cs="Times New Roman"/>
                <w:b/>
                <w:bCs/>
                <w:kern w:val="0"/>
                <w:sz w:val="24"/>
                <w:szCs w:val="24"/>
              </w:rPr>
              <w:t xml:space="preserve">76500 </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苍南县人力资源和社会保障局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城乡居民合作医疗财政补助资金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37500.0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苍南县人力资源和社会保障局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被征地农民养老保险财政补助资金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14000.0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苍南县人力资源和社会保障局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城乡居民社会养老保险财政补助资金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25000.0</w:t>
            </w:r>
          </w:p>
        </w:tc>
      </w:tr>
      <w:tr w:rsidR="008F5183">
        <w:trPr>
          <w:trHeight w:val="425"/>
          <w:jc w:val="center"/>
        </w:trPr>
        <w:tc>
          <w:tcPr>
            <w:tcW w:w="8228" w:type="dxa"/>
            <w:gridSpan w:val="2"/>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w:t>
            </w:r>
            <w:r>
              <w:rPr>
                <w:rFonts w:asciiTheme="minorEastAsia" w:hAnsiTheme="minorEastAsia" w:cs="宋体" w:hint="eastAsia"/>
                <w:b/>
                <w:bCs/>
                <w:kern w:val="0"/>
                <w:sz w:val="24"/>
                <w:szCs w:val="24"/>
              </w:rPr>
              <w:t>、环境保护</w:t>
            </w:r>
          </w:p>
        </w:tc>
        <w:tc>
          <w:tcPr>
            <w:tcW w:w="1199" w:type="dxa"/>
            <w:shd w:val="clear" w:color="auto" w:fill="auto"/>
            <w:vAlign w:val="center"/>
          </w:tcPr>
          <w:p w:rsidR="008F5183" w:rsidRDefault="00821BBA">
            <w:pPr>
              <w:widowControl/>
              <w:jc w:val="center"/>
              <w:rPr>
                <w:rFonts w:asciiTheme="minorEastAsia" w:hAnsiTheme="minorEastAsia" w:cs="Times New Roman"/>
                <w:b/>
                <w:bCs/>
                <w:kern w:val="0"/>
                <w:sz w:val="24"/>
                <w:szCs w:val="24"/>
              </w:rPr>
            </w:pPr>
            <w:r>
              <w:rPr>
                <w:rFonts w:asciiTheme="minorEastAsia" w:hAnsiTheme="minorEastAsia" w:cs="Times New Roman"/>
                <w:b/>
                <w:bCs/>
                <w:kern w:val="0"/>
                <w:sz w:val="24"/>
                <w:szCs w:val="24"/>
              </w:rPr>
              <w:t xml:space="preserve">5518 </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苍南县住房和城乡规划建设局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垃圾焚烧处置费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2200.0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苍南县住房和城乡规划建设局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苍南县美丽民居建设补助资金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苍南县“三改</w:t>
            </w:r>
            <w:proofErr w:type="gramStart"/>
            <w:r>
              <w:rPr>
                <w:rFonts w:asciiTheme="minorEastAsia" w:hAnsiTheme="minorEastAsia" w:cs="宋体" w:hint="eastAsia"/>
                <w:kern w:val="0"/>
                <w:sz w:val="24"/>
                <w:szCs w:val="24"/>
              </w:rPr>
              <w:t>一</w:t>
            </w:r>
            <w:proofErr w:type="gramEnd"/>
            <w:r>
              <w:rPr>
                <w:rFonts w:asciiTheme="minorEastAsia" w:hAnsiTheme="minorEastAsia" w:cs="宋体" w:hint="eastAsia"/>
                <w:kern w:val="0"/>
                <w:sz w:val="24"/>
                <w:szCs w:val="24"/>
              </w:rPr>
              <w:t>拆”行动领导小组办公室</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省级园林城市创建专项资金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苍南县环境保护局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生态建设专项资金</w:t>
            </w:r>
            <w:r>
              <w:rPr>
                <w:rFonts w:asciiTheme="minorEastAsia" w:hAnsiTheme="minorEastAsia" w:cs="宋体" w:hint="eastAsia"/>
                <w:kern w:val="0"/>
                <w:sz w:val="24"/>
                <w:szCs w:val="24"/>
              </w:rPr>
              <w:t xml:space="preserve">  </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1318.0</w:t>
            </w:r>
          </w:p>
        </w:tc>
      </w:tr>
      <w:tr w:rsidR="008F5183">
        <w:trPr>
          <w:trHeight w:val="425"/>
          <w:jc w:val="center"/>
        </w:trPr>
        <w:tc>
          <w:tcPr>
            <w:tcW w:w="8228" w:type="dxa"/>
            <w:gridSpan w:val="2"/>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3</w:t>
            </w:r>
            <w:r>
              <w:rPr>
                <w:rFonts w:asciiTheme="minorEastAsia" w:hAnsiTheme="minorEastAsia" w:cs="宋体" w:hint="eastAsia"/>
                <w:b/>
                <w:bCs/>
                <w:kern w:val="0"/>
                <w:sz w:val="24"/>
                <w:szCs w:val="24"/>
              </w:rPr>
              <w:t>、廉租住房资金</w:t>
            </w:r>
          </w:p>
        </w:tc>
        <w:tc>
          <w:tcPr>
            <w:tcW w:w="1199" w:type="dxa"/>
            <w:shd w:val="clear" w:color="auto" w:fill="auto"/>
            <w:vAlign w:val="center"/>
          </w:tcPr>
          <w:p w:rsidR="008F5183" w:rsidRDefault="00821BBA">
            <w:pPr>
              <w:widowControl/>
              <w:jc w:val="center"/>
              <w:rPr>
                <w:rFonts w:asciiTheme="minorEastAsia" w:hAnsiTheme="minorEastAsia" w:cs="Times New Roman"/>
                <w:b/>
                <w:bCs/>
                <w:kern w:val="0"/>
                <w:sz w:val="24"/>
                <w:szCs w:val="24"/>
              </w:rPr>
            </w:pPr>
            <w:r>
              <w:rPr>
                <w:rFonts w:asciiTheme="minorEastAsia" w:hAnsiTheme="minorEastAsia" w:cs="Times New Roman"/>
                <w:b/>
                <w:bCs/>
                <w:kern w:val="0"/>
                <w:sz w:val="24"/>
                <w:szCs w:val="24"/>
              </w:rPr>
              <w:t xml:space="preserve">9800 </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苍南县“三改</w:t>
            </w:r>
            <w:proofErr w:type="gramStart"/>
            <w:r>
              <w:rPr>
                <w:rFonts w:asciiTheme="minorEastAsia" w:hAnsiTheme="minorEastAsia" w:cs="宋体" w:hint="eastAsia"/>
                <w:kern w:val="0"/>
                <w:sz w:val="24"/>
                <w:szCs w:val="24"/>
              </w:rPr>
              <w:t>一</w:t>
            </w:r>
            <w:proofErr w:type="gramEnd"/>
            <w:r>
              <w:rPr>
                <w:rFonts w:asciiTheme="minorEastAsia" w:hAnsiTheme="minorEastAsia" w:cs="宋体" w:hint="eastAsia"/>
                <w:kern w:val="0"/>
                <w:sz w:val="24"/>
                <w:szCs w:val="24"/>
              </w:rPr>
              <w:t>拆”行动领导小组办公室</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修缮加固</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800.0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苍南县住房保障管理中心</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公共租赁住房租赁补贴（廉租住房补贴）</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180.0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苍南县住房保障管理中心</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农村困难群众住房救助资金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225.0</w:t>
            </w:r>
          </w:p>
        </w:tc>
      </w:tr>
      <w:tr w:rsidR="008F5183">
        <w:trPr>
          <w:trHeight w:val="425"/>
          <w:jc w:val="center"/>
        </w:trPr>
        <w:tc>
          <w:tcPr>
            <w:tcW w:w="8228" w:type="dxa"/>
            <w:gridSpan w:val="2"/>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4</w:t>
            </w:r>
            <w:r>
              <w:rPr>
                <w:rFonts w:asciiTheme="minorEastAsia" w:hAnsiTheme="minorEastAsia" w:cs="宋体" w:hint="eastAsia"/>
                <w:b/>
                <w:bCs/>
                <w:kern w:val="0"/>
                <w:sz w:val="24"/>
                <w:szCs w:val="24"/>
              </w:rPr>
              <w:t>、其他</w:t>
            </w:r>
          </w:p>
        </w:tc>
        <w:tc>
          <w:tcPr>
            <w:tcW w:w="1199" w:type="dxa"/>
            <w:shd w:val="clear" w:color="auto" w:fill="auto"/>
            <w:vAlign w:val="center"/>
          </w:tcPr>
          <w:p w:rsidR="008F5183" w:rsidRDefault="00821BBA">
            <w:pPr>
              <w:widowControl/>
              <w:jc w:val="center"/>
              <w:rPr>
                <w:rFonts w:asciiTheme="minorEastAsia" w:hAnsiTheme="minorEastAsia" w:cs="Times New Roman"/>
                <w:b/>
                <w:bCs/>
                <w:kern w:val="0"/>
                <w:sz w:val="24"/>
                <w:szCs w:val="24"/>
              </w:rPr>
            </w:pPr>
            <w:r>
              <w:rPr>
                <w:rFonts w:asciiTheme="minorEastAsia" w:hAnsiTheme="minorEastAsia" w:cs="Times New Roman"/>
                <w:b/>
                <w:bCs/>
                <w:kern w:val="0"/>
                <w:sz w:val="24"/>
                <w:szCs w:val="24"/>
              </w:rPr>
              <w:t xml:space="preserve">184499 </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中共苍南县委组织部</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农村党员干部现代远程教育“三项”经费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65.0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中共苍南县委政法委员会</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基层基础创建补助</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158.0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中共苍南县委政法委员会</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禁毒社工专项经费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412.0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中共苍南县委政法委员会</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禁毒专项经费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中共苍南县委宣传部</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报业合作及对外宣传经费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中共苍南县委宣传部</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党报党刊征订经费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360.0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中共苍南县委宣传部</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农村文化礼堂及基层宣传阵地建设专项经费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中共苍南县委宣传部</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文化产业专项资金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中共苍南县委宣传部</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文化事业及文化精品专项经费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中共苍南县委、苍南县人民政府农村工作办公室</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美丽乡村建设资金</w:t>
            </w:r>
            <w:r>
              <w:rPr>
                <w:rFonts w:asciiTheme="minorEastAsia" w:hAnsiTheme="minorEastAsia" w:cs="宋体" w:hint="eastAsia"/>
                <w:kern w:val="0"/>
                <w:sz w:val="24"/>
                <w:szCs w:val="24"/>
              </w:rPr>
              <w:t xml:space="preserve">  </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中共苍南县委、苍南县人民政府农村工作办公室</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农村劳动力素质培训专项资金</w:t>
            </w:r>
            <w:r>
              <w:rPr>
                <w:rFonts w:asciiTheme="minorEastAsia" w:hAnsiTheme="minorEastAsia" w:cs="宋体" w:hint="eastAsia"/>
                <w:kern w:val="0"/>
                <w:sz w:val="24"/>
                <w:szCs w:val="24"/>
              </w:rPr>
              <w:t xml:space="preserve">  </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110.0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苍南县住房和城乡规划建设局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proofErr w:type="gramStart"/>
            <w:r>
              <w:rPr>
                <w:rFonts w:asciiTheme="minorEastAsia" w:hAnsiTheme="minorEastAsia" w:cs="宋体" w:hint="eastAsia"/>
                <w:kern w:val="0"/>
                <w:sz w:val="24"/>
                <w:szCs w:val="24"/>
              </w:rPr>
              <w:t>巴曹和沿浦</w:t>
            </w:r>
            <w:proofErr w:type="gramEnd"/>
            <w:r>
              <w:rPr>
                <w:rFonts w:asciiTheme="minorEastAsia" w:hAnsiTheme="minorEastAsia" w:cs="宋体" w:hint="eastAsia"/>
                <w:kern w:val="0"/>
                <w:sz w:val="24"/>
                <w:szCs w:val="24"/>
              </w:rPr>
              <w:t>污水处理厂前期工程</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苍南县住房和城乡规划建设局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proofErr w:type="gramStart"/>
            <w:r>
              <w:rPr>
                <w:rFonts w:asciiTheme="minorEastAsia" w:hAnsiTheme="minorEastAsia" w:cs="宋体" w:hint="eastAsia"/>
                <w:kern w:val="0"/>
                <w:sz w:val="24"/>
                <w:szCs w:val="24"/>
              </w:rPr>
              <w:t>地理国情</w:t>
            </w:r>
            <w:proofErr w:type="gramEnd"/>
            <w:r>
              <w:rPr>
                <w:rFonts w:asciiTheme="minorEastAsia" w:hAnsiTheme="minorEastAsia" w:cs="宋体" w:hint="eastAsia"/>
                <w:kern w:val="0"/>
                <w:sz w:val="24"/>
                <w:szCs w:val="24"/>
              </w:rPr>
              <w:t>普查监测专项经费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苍南县住房和城乡规划建设局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个人购买新建商品住房财政补助专项资金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苍南县住房和城乡规划建设局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垃圾中转渗滤液处置专项经费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苍南县住房和城乡规划建设局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数字苍南地理空间框架系统建设专项资金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82.0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苍南县重大能源项目建设管理办公室</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proofErr w:type="gramStart"/>
            <w:r>
              <w:rPr>
                <w:rFonts w:asciiTheme="minorEastAsia" w:hAnsiTheme="minorEastAsia" w:cs="宋体" w:hint="eastAsia"/>
                <w:kern w:val="0"/>
                <w:sz w:val="24"/>
                <w:szCs w:val="24"/>
              </w:rPr>
              <w:t>三澳核电</w:t>
            </w:r>
            <w:proofErr w:type="gramEnd"/>
            <w:r>
              <w:rPr>
                <w:rFonts w:asciiTheme="minorEastAsia" w:hAnsiTheme="minorEastAsia" w:cs="宋体" w:hint="eastAsia"/>
                <w:kern w:val="0"/>
                <w:sz w:val="24"/>
                <w:szCs w:val="24"/>
              </w:rPr>
              <w:t>项目前期政策处理及工作经费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苍南县移民安置办公室</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移民后期扶持及项目实施配套资金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388.0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苍南县新闻宣传中心</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《今日苍南》办报支出专项</w:t>
            </w:r>
            <w:r>
              <w:rPr>
                <w:rFonts w:asciiTheme="minorEastAsia" w:hAnsiTheme="minorEastAsia" w:cs="宋体" w:hint="eastAsia"/>
                <w:kern w:val="0"/>
                <w:sz w:val="24"/>
                <w:szCs w:val="24"/>
              </w:rPr>
              <w:t xml:space="preserve">  </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550.0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苍南县县级机关事务管理局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大院维护费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1320.0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苍南县水利局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防汛日常办公经费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苍南县人民政府经济合作交流办公室</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对口支援专项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苍南县人民政府办公室</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苍南县部门及乡镇社区电子</w:t>
            </w:r>
            <w:proofErr w:type="gramStart"/>
            <w:r>
              <w:rPr>
                <w:rFonts w:asciiTheme="minorEastAsia" w:hAnsiTheme="minorEastAsia" w:cs="宋体" w:hint="eastAsia"/>
                <w:kern w:val="0"/>
                <w:sz w:val="24"/>
                <w:szCs w:val="24"/>
              </w:rPr>
              <w:t>政务网</w:t>
            </w:r>
            <w:proofErr w:type="gramEnd"/>
            <w:r>
              <w:rPr>
                <w:rFonts w:asciiTheme="minorEastAsia" w:hAnsiTheme="minorEastAsia" w:cs="宋体" w:hint="eastAsia"/>
                <w:kern w:val="0"/>
                <w:sz w:val="24"/>
                <w:szCs w:val="24"/>
              </w:rPr>
              <w:t>光纤电路（含出口）租赁费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67.6</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苍南县人力资源和社会保障局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全民参保登记工作经费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苍南县民族宗教事务局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少数民族地区社会事业发展</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160.0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苍南县精神文明建设指导委员会办公室</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城乡环境综合整治专项资金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苍南县精神文明建设指导委员会办公室</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精神文明奖励</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240.0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苍南县精神文明建设指导委员会办公室</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灵溪镇“创国卫”环境整治经费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苍南县交通局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2017</w:t>
            </w:r>
            <w:r>
              <w:rPr>
                <w:rFonts w:asciiTheme="minorEastAsia" w:hAnsiTheme="minorEastAsia" w:cs="宋体" w:hint="eastAsia"/>
                <w:kern w:val="0"/>
                <w:sz w:val="24"/>
                <w:szCs w:val="24"/>
              </w:rPr>
              <w:t>年农村公路改造提升（包括</w:t>
            </w:r>
            <w:r>
              <w:rPr>
                <w:rFonts w:asciiTheme="minorEastAsia" w:hAnsiTheme="minorEastAsia" w:cs="宋体" w:hint="eastAsia"/>
                <w:kern w:val="0"/>
                <w:sz w:val="24"/>
                <w:szCs w:val="24"/>
              </w:rPr>
              <w:t>2015</w:t>
            </w:r>
            <w:r>
              <w:rPr>
                <w:rFonts w:asciiTheme="minorEastAsia" w:hAnsiTheme="minorEastAsia" w:cs="宋体" w:hint="eastAsia"/>
                <w:kern w:val="0"/>
                <w:sz w:val="24"/>
                <w:szCs w:val="24"/>
              </w:rPr>
              <w:t>、</w:t>
            </w:r>
            <w:r>
              <w:rPr>
                <w:rFonts w:asciiTheme="minorEastAsia" w:hAnsiTheme="minorEastAsia" w:cs="宋体" w:hint="eastAsia"/>
                <w:kern w:val="0"/>
                <w:sz w:val="24"/>
                <w:szCs w:val="24"/>
              </w:rPr>
              <w:t>2016</w:t>
            </w:r>
            <w:r>
              <w:rPr>
                <w:rFonts w:asciiTheme="minorEastAsia" w:hAnsiTheme="minorEastAsia" w:cs="宋体" w:hint="eastAsia"/>
                <w:kern w:val="0"/>
                <w:sz w:val="24"/>
                <w:szCs w:val="24"/>
              </w:rPr>
              <w:t>年）</w:t>
            </w:r>
            <w:r>
              <w:rPr>
                <w:rFonts w:asciiTheme="minorEastAsia" w:hAnsiTheme="minorEastAsia" w:cs="宋体" w:hint="eastAsia"/>
                <w:kern w:val="0"/>
                <w:sz w:val="24"/>
                <w:szCs w:val="24"/>
              </w:rPr>
              <w:t xml:space="preserve"> </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苍南县交通局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归还</w:t>
            </w:r>
            <w:r>
              <w:rPr>
                <w:rFonts w:asciiTheme="minorEastAsia" w:hAnsiTheme="minorEastAsia" w:cs="宋体" w:hint="eastAsia"/>
                <w:kern w:val="0"/>
                <w:sz w:val="24"/>
                <w:szCs w:val="24"/>
              </w:rPr>
              <w:t>2016</w:t>
            </w:r>
            <w:r>
              <w:rPr>
                <w:rFonts w:asciiTheme="minorEastAsia" w:hAnsiTheme="minorEastAsia" w:cs="宋体" w:hint="eastAsia"/>
                <w:kern w:val="0"/>
                <w:sz w:val="24"/>
                <w:szCs w:val="24"/>
              </w:rPr>
              <w:t>年水毁资金融资款</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3000.0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苍南县交通局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机耕路补助</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苍南县交通局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交通运输局办公楼租金</w:t>
            </w:r>
            <w:r>
              <w:rPr>
                <w:rFonts w:asciiTheme="minorEastAsia" w:hAnsiTheme="minorEastAsia" w:cs="宋体" w:hint="eastAsia"/>
                <w:kern w:val="0"/>
                <w:sz w:val="24"/>
                <w:szCs w:val="24"/>
              </w:rPr>
              <w:t xml:space="preserve"> </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180.0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苍南县交通局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老年人乘坐公交</w:t>
            </w:r>
            <w:proofErr w:type="gramStart"/>
            <w:r>
              <w:rPr>
                <w:rFonts w:asciiTheme="minorEastAsia" w:hAnsiTheme="minorEastAsia" w:cs="宋体" w:hint="eastAsia"/>
                <w:kern w:val="0"/>
                <w:sz w:val="24"/>
                <w:szCs w:val="24"/>
              </w:rPr>
              <w:t>车优惠</w:t>
            </w:r>
            <w:proofErr w:type="gramEnd"/>
            <w:r>
              <w:rPr>
                <w:rFonts w:asciiTheme="minorEastAsia" w:hAnsiTheme="minorEastAsia" w:cs="宋体" w:hint="eastAsia"/>
                <w:kern w:val="0"/>
                <w:sz w:val="24"/>
                <w:szCs w:val="24"/>
              </w:rPr>
              <w:t xml:space="preserve"> </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250.0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苍南县国土资源局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不动产统一登记工作经费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苍南县国土资源局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城镇村庄数字地籍调查项目</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苍南县国土资源局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耕地占用税</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2300.0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苍南县国土资源局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土地使用权出让、转让合同印花税、交易手续费税金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苍南县国土资源局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土地征收补偿款</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苍南县公安消防局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车辆购置经费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警犬训练基地经费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看守所专项建设</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苍南县公安局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社会治安动态监控系统建设及租金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3400.0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苍南县风景旅游管理局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旅游发展资金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苍南县发展和</w:t>
            </w:r>
            <w:proofErr w:type="gramStart"/>
            <w:r>
              <w:rPr>
                <w:rFonts w:asciiTheme="minorEastAsia" w:hAnsiTheme="minorEastAsia" w:cs="宋体" w:hint="eastAsia"/>
                <w:kern w:val="0"/>
                <w:sz w:val="24"/>
                <w:szCs w:val="24"/>
              </w:rPr>
              <w:t>改革局</w:t>
            </w:r>
            <w:proofErr w:type="gramEnd"/>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农村住房保险</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60.0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苍南县发展和</w:t>
            </w:r>
            <w:proofErr w:type="gramStart"/>
            <w:r>
              <w:rPr>
                <w:rFonts w:asciiTheme="minorEastAsia" w:hAnsiTheme="minorEastAsia" w:cs="宋体" w:hint="eastAsia"/>
                <w:kern w:val="0"/>
                <w:sz w:val="24"/>
                <w:szCs w:val="24"/>
              </w:rPr>
              <w:t>改革局</w:t>
            </w:r>
            <w:proofErr w:type="gramEnd"/>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邮政普遍服务建设专项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370.0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苍南县城建监察大队</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执法监察经费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苍南县“三改</w:t>
            </w:r>
            <w:proofErr w:type="gramStart"/>
            <w:r>
              <w:rPr>
                <w:rFonts w:asciiTheme="minorEastAsia" w:hAnsiTheme="minorEastAsia" w:cs="宋体" w:hint="eastAsia"/>
                <w:kern w:val="0"/>
                <w:sz w:val="24"/>
                <w:szCs w:val="24"/>
              </w:rPr>
              <w:t>一</w:t>
            </w:r>
            <w:proofErr w:type="gramEnd"/>
            <w:r>
              <w:rPr>
                <w:rFonts w:asciiTheme="minorEastAsia" w:hAnsiTheme="minorEastAsia" w:cs="宋体" w:hint="eastAsia"/>
                <w:kern w:val="0"/>
                <w:sz w:val="24"/>
                <w:szCs w:val="24"/>
              </w:rPr>
              <w:t>拆”行动领导小组办公室</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三改</w:t>
            </w:r>
            <w:proofErr w:type="gramStart"/>
            <w:r>
              <w:rPr>
                <w:rFonts w:asciiTheme="minorEastAsia" w:hAnsiTheme="minorEastAsia" w:cs="宋体" w:hint="eastAsia"/>
                <w:kern w:val="0"/>
                <w:sz w:val="24"/>
                <w:szCs w:val="24"/>
              </w:rPr>
              <w:t>一</w:t>
            </w:r>
            <w:proofErr w:type="gramEnd"/>
            <w:r>
              <w:rPr>
                <w:rFonts w:asciiTheme="minorEastAsia" w:hAnsiTheme="minorEastAsia" w:cs="宋体" w:hint="eastAsia"/>
                <w:kern w:val="0"/>
                <w:sz w:val="24"/>
                <w:szCs w:val="24"/>
              </w:rPr>
              <w:t>拆专项资金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苍南县“三改</w:t>
            </w:r>
            <w:proofErr w:type="gramStart"/>
            <w:r>
              <w:rPr>
                <w:rFonts w:asciiTheme="minorEastAsia" w:hAnsiTheme="minorEastAsia" w:cs="宋体" w:hint="eastAsia"/>
                <w:kern w:val="0"/>
                <w:sz w:val="24"/>
                <w:szCs w:val="24"/>
              </w:rPr>
              <w:t>一</w:t>
            </w:r>
            <w:proofErr w:type="gramEnd"/>
            <w:r>
              <w:rPr>
                <w:rFonts w:asciiTheme="minorEastAsia" w:hAnsiTheme="minorEastAsia" w:cs="宋体" w:hint="eastAsia"/>
                <w:kern w:val="0"/>
                <w:sz w:val="24"/>
                <w:szCs w:val="24"/>
              </w:rPr>
              <w:t>拆”行动领导小组办公室</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数字城管专项资金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156.3</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公建项目资金补助</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企业扶持资金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14000.0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规划编制</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渔港建设资金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proofErr w:type="gramStart"/>
            <w:r>
              <w:rPr>
                <w:rFonts w:asciiTheme="minorEastAsia" w:hAnsiTheme="minorEastAsia" w:cs="宋体" w:hint="eastAsia"/>
                <w:kern w:val="0"/>
                <w:sz w:val="24"/>
                <w:szCs w:val="24"/>
              </w:rPr>
              <w:t>温大苍南</w:t>
            </w:r>
            <w:proofErr w:type="gramEnd"/>
            <w:r>
              <w:rPr>
                <w:rFonts w:asciiTheme="minorEastAsia" w:hAnsiTheme="minorEastAsia" w:cs="宋体" w:hint="eastAsia"/>
                <w:kern w:val="0"/>
                <w:sz w:val="24"/>
                <w:szCs w:val="24"/>
              </w:rPr>
              <w:t>研究院筹建</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弥补上年缺口</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30000.0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政府性债务付息</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7000.0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proofErr w:type="gramStart"/>
            <w:r>
              <w:rPr>
                <w:rFonts w:asciiTheme="minorEastAsia" w:hAnsiTheme="minorEastAsia" w:cs="宋体" w:hint="eastAsia"/>
                <w:kern w:val="0"/>
                <w:sz w:val="24"/>
                <w:szCs w:val="24"/>
              </w:rPr>
              <w:t>农综专项</w:t>
            </w:r>
            <w:proofErr w:type="gramEnd"/>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400.0</w:t>
            </w:r>
          </w:p>
        </w:tc>
      </w:tr>
      <w:tr w:rsidR="008F5183">
        <w:trPr>
          <w:trHeight w:val="425"/>
          <w:jc w:val="center"/>
        </w:trPr>
        <w:tc>
          <w:tcPr>
            <w:tcW w:w="8228" w:type="dxa"/>
            <w:gridSpan w:val="2"/>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二、彩票公益金安排的支出</w:t>
            </w:r>
          </w:p>
        </w:tc>
        <w:tc>
          <w:tcPr>
            <w:tcW w:w="1199" w:type="dxa"/>
            <w:shd w:val="clear" w:color="auto" w:fill="auto"/>
            <w:vAlign w:val="center"/>
          </w:tcPr>
          <w:p w:rsidR="008F5183" w:rsidRDefault="00821BBA">
            <w:pPr>
              <w:widowControl/>
              <w:jc w:val="center"/>
              <w:rPr>
                <w:rFonts w:asciiTheme="minorEastAsia" w:hAnsiTheme="minorEastAsia" w:cs="Times New Roman"/>
                <w:b/>
                <w:bCs/>
                <w:kern w:val="0"/>
                <w:sz w:val="24"/>
                <w:szCs w:val="24"/>
              </w:rPr>
            </w:pPr>
            <w:r>
              <w:rPr>
                <w:rFonts w:asciiTheme="minorEastAsia" w:hAnsiTheme="minorEastAsia" w:cs="Times New Roman"/>
                <w:b/>
                <w:bCs/>
                <w:kern w:val="0"/>
                <w:sz w:val="24"/>
                <w:szCs w:val="24"/>
              </w:rPr>
              <w:t xml:space="preserve">3100 </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苍南县体育局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16</w:t>
            </w:r>
            <w:r>
              <w:rPr>
                <w:rFonts w:asciiTheme="minorEastAsia" w:hAnsiTheme="minorEastAsia" w:cs="宋体" w:hint="eastAsia"/>
                <w:kern w:val="0"/>
                <w:sz w:val="24"/>
                <w:szCs w:val="24"/>
              </w:rPr>
              <w:t>届市运会赛事经费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苍南县体育局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健身苑点、阳光体校</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81.0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苍南县体育局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体育竞赛培训</w:t>
            </w:r>
            <w:r>
              <w:rPr>
                <w:rFonts w:asciiTheme="minorEastAsia" w:hAnsiTheme="minorEastAsia" w:cs="宋体" w:hint="eastAsia"/>
                <w:kern w:val="0"/>
                <w:sz w:val="24"/>
                <w:szCs w:val="24"/>
              </w:rPr>
              <w:t xml:space="preserve">  </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苍南县国民体质监测和社会体育指导中心</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国民体质监测和社会体育指导中心经费</w:t>
            </w:r>
            <w:r>
              <w:rPr>
                <w:rFonts w:asciiTheme="minorEastAsia" w:hAnsiTheme="minorEastAsia" w:cs="宋体" w:hint="eastAsia"/>
                <w:kern w:val="0"/>
                <w:sz w:val="24"/>
                <w:szCs w:val="24"/>
              </w:rPr>
              <w:t xml:space="preserve">  </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17.5</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其他支出</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101.0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上级补助支出</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2600.0</w:t>
            </w:r>
          </w:p>
        </w:tc>
      </w:tr>
      <w:tr w:rsidR="008F5183">
        <w:trPr>
          <w:trHeight w:val="425"/>
          <w:jc w:val="center"/>
        </w:trPr>
        <w:tc>
          <w:tcPr>
            <w:tcW w:w="8228" w:type="dxa"/>
            <w:gridSpan w:val="2"/>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三、新型墙</w:t>
            </w:r>
            <w:proofErr w:type="gramStart"/>
            <w:r>
              <w:rPr>
                <w:rFonts w:asciiTheme="minorEastAsia" w:hAnsiTheme="minorEastAsia" w:cs="宋体" w:hint="eastAsia"/>
                <w:b/>
                <w:bCs/>
                <w:kern w:val="0"/>
                <w:sz w:val="24"/>
                <w:szCs w:val="24"/>
              </w:rPr>
              <w:t>体材</w:t>
            </w:r>
            <w:proofErr w:type="gramEnd"/>
            <w:r>
              <w:rPr>
                <w:rFonts w:asciiTheme="minorEastAsia" w:hAnsiTheme="minorEastAsia" w:cs="宋体" w:hint="eastAsia"/>
                <w:b/>
                <w:bCs/>
                <w:kern w:val="0"/>
                <w:sz w:val="24"/>
                <w:szCs w:val="24"/>
              </w:rPr>
              <w:t>料专项基金支出</w:t>
            </w:r>
          </w:p>
        </w:tc>
        <w:tc>
          <w:tcPr>
            <w:tcW w:w="1199" w:type="dxa"/>
            <w:shd w:val="clear" w:color="auto" w:fill="auto"/>
            <w:vAlign w:val="center"/>
          </w:tcPr>
          <w:p w:rsidR="008F5183" w:rsidRDefault="00821BBA">
            <w:pPr>
              <w:widowControl/>
              <w:jc w:val="center"/>
              <w:rPr>
                <w:rFonts w:asciiTheme="minorEastAsia" w:hAnsiTheme="minorEastAsia" w:cs="Times New Roman"/>
                <w:b/>
                <w:bCs/>
                <w:kern w:val="0"/>
                <w:sz w:val="24"/>
                <w:szCs w:val="24"/>
              </w:rPr>
            </w:pPr>
            <w:r>
              <w:rPr>
                <w:rFonts w:asciiTheme="minorEastAsia" w:hAnsiTheme="minorEastAsia" w:cs="Times New Roman"/>
                <w:b/>
                <w:bCs/>
                <w:kern w:val="0"/>
                <w:sz w:val="24"/>
                <w:szCs w:val="24"/>
              </w:rPr>
              <w:t xml:space="preserve">100 </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苍南县发展新型墙</w:t>
            </w:r>
            <w:proofErr w:type="gramStart"/>
            <w:r>
              <w:rPr>
                <w:rFonts w:asciiTheme="minorEastAsia" w:hAnsiTheme="minorEastAsia" w:cs="宋体" w:hint="eastAsia"/>
                <w:kern w:val="0"/>
                <w:sz w:val="24"/>
                <w:szCs w:val="24"/>
              </w:rPr>
              <w:t>体材</w:t>
            </w:r>
            <w:proofErr w:type="gramEnd"/>
            <w:r>
              <w:rPr>
                <w:rFonts w:asciiTheme="minorEastAsia" w:hAnsiTheme="minorEastAsia" w:cs="宋体" w:hint="eastAsia"/>
                <w:kern w:val="0"/>
                <w:sz w:val="24"/>
                <w:szCs w:val="24"/>
              </w:rPr>
              <w:t>料办公室</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贴息补助</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苍南县发展新型墙</w:t>
            </w:r>
            <w:proofErr w:type="gramStart"/>
            <w:r>
              <w:rPr>
                <w:rFonts w:asciiTheme="minorEastAsia" w:hAnsiTheme="minorEastAsia" w:cs="宋体" w:hint="eastAsia"/>
                <w:kern w:val="0"/>
                <w:sz w:val="24"/>
                <w:szCs w:val="24"/>
              </w:rPr>
              <w:t>体材</w:t>
            </w:r>
            <w:proofErr w:type="gramEnd"/>
            <w:r>
              <w:rPr>
                <w:rFonts w:asciiTheme="minorEastAsia" w:hAnsiTheme="minorEastAsia" w:cs="宋体" w:hint="eastAsia"/>
                <w:kern w:val="0"/>
                <w:sz w:val="24"/>
                <w:szCs w:val="24"/>
              </w:rPr>
              <w:t>料办公室</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新型墙</w:t>
            </w:r>
            <w:proofErr w:type="gramStart"/>
            <w:r>
              <w:rPr>
                <w:rFonts w:asciiTheme="minorEastAsia" w:hAnsiTheme="minorEastAsia" w:cs="宋体" w:hint="eastAsia"/>
                <w:kern w:val="0"/>
                <w:sz w:val="24"/>
                <w:szCs w:val="24"/>
              </w:rPr>
              <w:t>体材</w:t>
            </w:r>
            <w:proofErr w:type="gramEnd"/>
            <w:r>
              <w:rPr>
                <w:rFonts w:asciiTheme="minorEastAsia" w:hAnsiTheme="minorEastAsia" w:cs="宋体" w:hint="eastAsia"/>
                <w:kern w:val="0"/>
                <w:sz w:val="24"/>
                <w:szCs w:val="24"/>
              </w:rPr>
              <w:t>料推广与应用</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15.0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苍南县发展和</w:t>
            </w:r>
            <w:proofErr w:type="gramStart"/>
            <w:r>
              <w:rPr>
                <w:rFonts w:asciiTheme="minorEastAsia" w:hAnsiTheme="minorEastAsia" w:cs="宋体" w:hint="eastAsia"/>
                <w:kern w:val="0"/>
                <w:sz w:val="24"/>
                <w:szCs w:val="24"/>
              </w:rPr>
              <w:t>改革局</w:t>
            </w:r>
            <w:proofErr w:type="gramEnd"/>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散办专项发展资金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70.0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其他支出</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w:t>
            </w:r>
          </w:p>
        </w:tc>
      </w:tr>
      <w:tr w:rsidR="008F5183">
        <w:trPr>
          <w:trHeight w:val="425"/>
          <w:jc w:val="center"/>
        </w:trPr>
        <w:tc>
          <w:tcPr>
            <w:tcW w:w="8228" w:type="dxa"/>
            <w:gridSpan w:val="2"/>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四、新增建设用地有偿使用费支出</w:t>
            </w:r>
          </w:p>
        </w:tc>
        <w:tc>
          <w:tcPr>
            <w:tcW w:w="1199" w:type="dxa"/>
            <w:shd w:val="clear" w:color="auto" w:fill="auto"/>
            <w:vAlign w:val="center"/>
          </w:tcPr>
          <w:p w:rsidR="008F5183" w:rsidRDefault="00821BBA">
            <w:pPr>
              <w:widowControl/>
              <w:jc w:val="center"/>
              <w:rPr>
                <w:rFonts w:asciiTheme="minorEastAsia" w:hAnsiTheme="minorEastAsia" w:cs="Times New Roman"/>
                <w:b/>
                <w:bCs/>
                <w:kern w:val="0"/>
                <w:sz w:val="24"/>
                <w:szCs w:val="24"/>
              </w:rPr>
            </w:pPr>
            <w:r>
              <w:rPr>
                <w:rFonts w:asciiTheme="minorEastAsia" w:hAnsiTheme="minorEastAsia" w:cs="Times New Roman"/>
                <w:b/>
                <w:bCs/>
                <w:kern w:val="0"/>
                <w:sz w:val="24"/>
                <w:szCs w:val="24"/>
              </w:rPr>
              <w:t xml:space="preserve">5000 </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苍南县国土资源局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土地整理项目</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5000.0</w:t>
            </w:r>
          </w:p>
        </w:tc>
      </w:tr>
      <w:tr w:rsidR="008F5183">
        <w:trPr>
          <w:trHeight w:val="425"/>
          <w:jc w:val="center"/>
        </w:trPr>
        <w:tc>
          <w:tcPr>
            <w:tcW w:w="8228" w:type="dxa"/>
            <w:gridSpan w:val="2"/>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五、水库移民后期扶持基金支出</w:t>
            </w:r>
          </w:p>
        </w:tc>
        <w:tc>
          <w:tcPr>
            <w:tcW w:w="1199" w:type="dxa"/>
            <w:shd w:val="clear" w:color="auto" w:fill="auto"/>
            <w:vAlign w:val="center"/>
          </w:tcPr>
          <w:p w:rsidR="008F5183" w:rsidRDefault="00821BBA">
            <w:pPr>
              <w:widowControl/>
              <w:jc w:val="center"/>
              <w:rPr>
                <w:rFonts w:asciiTheme="minorEastAsia" w:hAnsiTheme="minorEastAsia" w:cs="Times New Roman"/>
                <w:b/>
                <w:bCs/>
                <w:kern w:val="0"/>
                <w:sz w:val="24"/>
                <w:szCs w:val="24"/>
              </w:rPr>
            </w:pPr>
            <w:r>
              <w:rPr>
                <w:rFonts w:asciiTheme="minorEastAsia" w:hAnsiTheme="minorEastAsia" w:cs="Times New Roman"/>
                <w:b/>
                <w:bCs/>
                <w:kern w:val="0"/>
                <w:sz w:val="24"/>
                <w:szCs w:val="24"/>
              </w:rPr>
              <w:t xml:space="preserve">2800 </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上级补助支出</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2800.0</w:t>
            </w:r>
          </w:p>
        </w:tc>
      </w:tr>
      <w:tr w:rsidR="008F5183">
        <w:trPr>
          <w:trHeight w:val="425"/>
          <w:jc w:val="center"/>
        </w:trPr>
        <w:tc>
          <w:tcPr>
            <w:tcW w:w="8228" w:type="dxa"/>
            <w:gridSpan w:val="2"/>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六、城市基础设施配套费</w:t>
            </w:r>
          </w:p>
        </w:tc>
        <w:tc>
          <w:tcPr>
            <w:tcW w:w="1199" w:type="dxa"/>
            <w:shd w:val="clear" w:color="auto" w:fill="auto"/>
            <w:vAlign w:val="center"/>
          </w:tcPr>
          <w:p w:rsidR="008F5183" w:rsidRDefault="00821BBA">
            <w:pPr>
              <w:widowControl/>
              <w:jc w:val="center"/>
              <w:rPr>
                <w:rFonts w:asciiTheme="minorEastAsia" w:hAnsiTheme="minorEastAsia" w:cs="Times New Roman"/>
                <w:b/>
                <w:bCs/>
                <w:kern w:val="0"/>
                <w:sz w:val="24"/>
                <w:szCs w:val="24"/>
              </w:rPr>
            </w:pPr>
            <w:r>
              <w:rPr>
                <w:rFonts w:asciiTheme="minorEastAsia" w:hAnsiTheme="minorEastAsia" w:cs="Times New Roman"/>
                <w:b/>
                <w:bCs/>
                <w:kern w:val="0"/>
                <w:sz w:val="24"/>
                <w:szCs w:val="24"/>
              </w:rPr>
              <w:t xml:space="preserve">12000 </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城市基础设施配套费收入结算</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12000.0</w:t>
            </w:r>
          </w:p>
        </w:tc>
      </w:tr>
      <w:tr w:rsidR="008F5183">
        <w:trPr>
          <w:trHeight w:val="425"/>
          <w:jc w:val="center"/>
        </w:trPr>
        <w:tc>
          <w:tcPr>
            <w:tcW w:w="8228" w:type="dxa"/>
            <w:gridSpan w:val="2"/>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七、其他政府性基金支出</w:t>
            </w:r>
          </w:p>
        </w:tc>
        <w:tc>
          <w:tcPr>
            <w:tcW w:w="1199" w:type="dxa"/>
            <w:shd w:val="clear" w:color="auto" w:fill="auto"/>
            <w:vAlign w:val="center"/>
          </w:tcPr>
          <w:p w:rsidR="008F5183" w:rsidRDefault="00821BBA">
            <w:pPr>
              <w:widowControl/>
              <w:jc w:val="center"/>
              <w:rPr>
                <w:rFonts w:asciiTheme="minorEastAsia" w:hAnsiTheme="minorEastAsia" w:cs="Times New Roman"/>
                <w:b/>
                <w:bCs/>
                <w:kern w:val="0"/>
                <w:sz w:val="24"/>
                <w:szCs w:val="24"/>
              </w:rPr>
            </w:pPr>
            <w:r>
              <w:rPr>
                <w:rFonts w:asciiTheme="minorEastAsia" w:hAnsiTheme="minorEastAsia" w:cs="Times New Roman"/>
                <w:b/>
                <w:bCs/>
                <w:kern w:val="0"/>
                <w:sz w:val="24"/>
                <w:szCs w:val="24"/>
              </w:rPr>
              <w:t xml:space="preserve">12000 </w:t>
            </w:r>
          </w:p>
        </w:tc>
      </w:tr>
      <w:tr w:rsidR="008F5183">
        <w:trPr>
          <w:trHeight w:val="425"/>
          <w:jc w:val="center"/>
        </w:trPr>
        <w:tc>
          <w:tcPr>
            <w:tcW w:w="8228" w:type="dxa"/>
            <w:gridSpan w:val="2"/>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1</w:t>
            </w:r>
            <w:r>
              <w:rPr>
                <w:rFonts w:asciiTheme="minorEastAsia" w:hAnsiTheme="minorEastAsia" w:cs="宋体" w:hint="eastAsia"/>
                <w:b/>
                <w:bCs/>
                <w:kern w:val="0"/>
                <w:sz w:val="24"/>
                <w:szCs w:val="24"/>
              </w:rPr>
              <w:t>、耕地开垦</w:t>
            </w:r>
            <w:proofErr w:type="gramStart"/>
            <w:r>
              <w:rPr>
                <w:rFonts w:asciiTheme="minorEastAsia" w:hAnsiTheme="minorEastAsia" w:cs="宋体" w:hint="eastAsia"/>
                <w:b/>
                <w:bCs/>
                <w:kern w:val="0"/>
                <w:sz w:val="24"/>
                <w:szCs w:val="24"/>
              </w:rPr>
              <w:t>费安排</w:t>
            </w:r>
            <w:proofErr w:type="gramEnd"/>
            <w:r>
              <w:rPr>
                <w:rFonts w:asciiTheme="minorEastAsia" w:hAnsiTheme="minorEastAsia" w:cs="宋体" w:hint="eastAsia"/>
                <w:b/>
                <w:bCs/>
                <w:kern w:val="0"/>
                <w:sz w:val="24"/>
                <w:szCs w:val="24"/>
              </w:rPr>
              <w:t>的支出</w:t>
            </w:r>
          </w:p>
        </w:tc>
        <w:tc>
          <w:tcPr>
            <w:tcW w:w="1199" w:type="dxa"/>
            <w:shd w:val="clear" w:color="auto" w:fill="auto"/>
            <w:vAlign w:val="center"/>
          </w:tcPr>
          <w:p w:rsidR="008F5183" w:rsidRDefault="00821BBA">
            <w:pPr>
              <w:widowControl/>
              <w:jc w:val="center"/>
              <w:rPr>
                <w:rFonts w:asciiTheme="minorEastAsia" w:hAnsiTheme="minorEastAsia" w:cs="Times New Roman"/>
                <w:b/>
                <w:bCs/>
                <w:kern w:val="0"/>
                <w:sz w:val="24"/>
                <w:szCs w:val="24"/>
              </w:rPr>
            </w:pPr>
            <w:r>
              <w:rPr>
                <w:rFonts w:asciiTheme="minorEastAsia" w:hAnsiTheme="minorEastAsia" w:cs="Times New Roman"/>
                <w:b/>
                <w:bCs/>
                <w:kern w:val="0"/>
                <w:sz w:val="24"/>
                <w:szCs w:val="24"/>
              </w:rPr>
              <w:t xml:space="preserve">5000 </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苍南县国土资源局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土地整理项目</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5000.0</w:t>
            </w:r>
          </w:p>
        </w:tc>
      </w:tr>
      <w:tr w:rsidR="008F5183">
        <w:trPr>
          <w:trHeight w:val="425"/>
          <w:jc w:val="center"/>
        </w:trPr>
        <w:tc>
          <w:tcPr>
            <w:tcW w:w="8228" w:type="dxa"/>
            <w:gridSpan w:val="2"/>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2</w:t>
            </w:r>
            <w:r>
              <w:rPr>
                <w:rFonts w:asciiTheme="minorEastAsia" w:hAnsiTheme="minorEastAsia" w:cs="宋体" w:hint="eastAsia"/>
                <w:b/>
                <w:bCs/>
                <w:kern w:val="0"/>
                <w:sz w:val="24"/>
                <w:szCs w:val="24"/>
              </w:rPr>
              <w:t>、探矿采矿权使用费支出</w:t>
            </w:r>
          </w:p>
        </w:tc>
        <w:tc>
          <w:tcPr>
            <w:tcW w:w="1199" w:type="dxa"/>
            <w:shd w:val="clear" w:color="auto" w:fill="auto"/>
            <w:vAlign w:val="center"/>
          </w:tcPr>
          <w:p w:rsidR="008F5183" w:rsidRDefault="00821BBA">
            <w:pPr>
              <w:widowControl/>
              <w:jc w:val="center"/>
              <w:rPr>
                <w:rFonts w:asciiTheme="minorEastAsia" w:hAnsiTheme="minorEastAsia" w:cs="Times New Roman"/>
                <w:b/>
                <w:bCs/>
                <w:kern w:val="0"/>
                <w:sz w:val="24"/>
                <w:szCs w:val="24"/>
              </w:rPr>
            </w:pPr>
            <w:r>
              <w:rPr>
                <w:rFonts w:asciiTheme="minorEastAsia" w:hAnsiTheme="minorEastAsia" w:cs="Times New Roman"/>
                <w:b/>
                <w:bCs/>
                <w:kern w:val="0"/>
                <w:sz w:val="24"/>
                <w:szCs w:val="24"/>
              </w:rPr>
              <w:t xml:space="preserve">1800 </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苍南县国土资源局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地质灾害防治专项经费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1800.0</w:t>
            </w:r>
          </w:p>
        </w:tc>
      </w:tr>
      <w:tr w:rsidR="008F5183">
        <w:trPr>
          <w:trHeight w:val="425"/>
          <w:jc w:val="center"/>
        </w:trPr>
        <w:tc>
          <w:tcPr>
            <w:tcW w:w="8228" w:type="dxa"/>
            <w:gridSpan w:val="2"/>
            <w:shd w:val="clear" w:color="auto" w:fill="auto"/>
            <w:vAlign w:val="center"/>
          </w:tcPr>
          <w:p w:rsidR="008F5183" w:rsidRDefault="00821BBA">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3</w:t>
            </w:r>
            <w:r>
              <w:rPr>
                <w:rFonts w:asciiTheme="minorEastAsia" w:hAnsiTheme="minorEastAsia" w:cs="宋体" w:hint="eastAsia"/>
                <w:b/>
                <w:bCs/>
                <w:kern w:val="0"/>
                <w:sz w:val="24"/>
                <w:szCs w:val="24"/>
              </w:rPr>
              <w:t>、其他</w:t>
            </w:r>
          </w:p>
        </w:tc>
        <w:tc>
          <w:tcPr>
            <w:tcW w:w="1199" w:type="dxa"/>
            <w:shd w:val="clear" w:color="auto" w:fill="auto"/>
            <w:vAlign w:val="center"/>
          </w:tcPr>
          <w:p w:rsidR="008F5183" w:rsidRDefault="00821BBA">
            <w:pPr>
              <w:widowControl/>
              <w:jc w:val="center"/>
              <w:rPr>
                <w:rFonts w:asciiTheme="minorEastAsia" w:hAnsiTheme="minorEastAsia" w:cs="Times New Roman"/>
                <w:b/>
                <w:bCs/>
                <w:kern w:val="0"/>
                <w:sz w:val="24"/>
                <w:szCs w:val="24"/>
              </w:rPr>
            </w:pPr>
            <w:r>
              <w:rPr>
                <w:rFonts w:asciiTheme="minorEastAsia" w:hAnsiTheme="minorEastAsia" w:cs="Times New Roman"/>
                <w:b/>
                <w:bCs/>
                <w:kern w:val="0"/>
                <w:sz w:val="24"/>
                <w:szCs w:val="24"/>
              </w:rPr>
              <w:t xml:space="preserve">5200 </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苍南县住房和城乡规划建设局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城市绿化专项资金</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苍南县水利局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水利局业务经费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110.0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苍南县人民政府办公室</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人防保障工作经费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44.0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苍南县人民政府办公室</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人防工程施工图设计文件审查费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35.0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苍南县海洋与渔业执法大队</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龙港渔政码头维护</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苍南县国土资源局</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农村存量建设用地调查经费</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工会费等基金收入结算</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400.0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污水处理支出</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3000.0</w:t>
            </w:r>
          </w:p>
        </w:tc>
      </w:tr>
      <w:tr w:rsidR="008F5183">
        <w:trPr>
          <w:trHeight w:val="425"/>
          <w:jc w:val="center"/>
        </w:trPr>
        <w:tc>
          <w:tcPr>
            <w:tcW w:w="3580"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648" w:type="dxa"/>
            <w:shd w:val="clear" w:color="auto" w:fill="auto"/>
            <w:vAlign w:val="center"/>
          </w:tcPr>
          <w:p w:rsidR="008F5183" w:rsidRDefault="00821BBA">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其他支出</w:t>
            </w:r>
          </w:p>
        </w:tc>
        <w:tc>
          <w:tcPr>
            <w:tcW w:w="1199" w:type="dxa"/>
            <w:shd w:val="clear" w:color="auto" w:fill="auto"/>
            <w:vAlign w:val="center"/>
          </w:tcPr>
          <w:p w:rsidR="008F5183" w:rsidRDefault="00821BBA">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1201.0</w:t>
            </w:r>
          </w:p>
        </w:tc>
      </w:tr>
    </w:tbl>
    <w:p w:rsidR="008F5183" w:rsidRDefault="008F5183"/>
    <w:sectPr w:rsidR="008F5183">
      <w:footerReference w:type="default" r:id="rId9"/>
      <w:pgSz w:w="11906" w:h="16838"/>
      <w:pgMar w:top="1418" w:right="1418" w:bottom="1418" w:left="1418" w:header="851" w:footer="113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BA" w:rsidRDefault="00821BBA">
      <w:r>
        <w:separator/>
      </w:r>
    </w:p>
  </w:endnote>
  <w:endnote w:type="continuationSeparator" w:id="0">
    <w:p w:rsidR="00821BBA" w:rsidRDefault="0082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83" w:rsidRDefault="00821B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F5183" w:rsidRDefault="008F518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83" w:rsidRDefault="00821BBA">
    <w:pPr>
      <w:pStyle w:val="a3"/>
      <w:framePr w:wrap="around" w:vAnchor="text" w:hAnchor="margin" w:xAlign="center" w:y="1"/>
      <w:rPr>
        <w:rStyle w:val="a5"/>
        <w:rFonts w:asciiTheme="minorEastAsia" w:hAnsiTheme="minorEastAsia"/>
        <w:sz w:val="24"/>
        <w:szCs w:val="24"/>
      </w:rPr>
    </w:pPr>
    <w:r>
      <w:rPr>
        <w:rStyle w:val="a5"/>
        <w:rFonts w:asciiTheme="minorEastAsia" w:hAnsiTheme="minorEastAsia"/>
        <w:sz w:val="24"/>
        <w:szCs w:val="24"/>
      </w:rPr>
      <w:fldChar w:fldCharType="begin"/>
    </w:r>
    <w:r>
      <w:rPr>
        <w:rStyle w:val="a5"/>
        <w:rFonts w:asciiTheme="minorEastAsia" w:hAnsiTheme="minorEastAsia"/>
        <w:sz w:val="24"/>
        <w:szCs w:val="24"/>
      </w:rPr>
      <w:instrText xml:space="preserve">PAGE  </w:instrText>
    </w:r>
    <w:r>
      <w:rPr>
        <w:rStyle w:val="a5"/>
        <w:rFonts w:asciiTheme="minorEastAsia" w:hAnsiTheme="minorEastAsia"/>
        <w:sz w:val="24"/>
        <w:szCs w:val="24"/>
      </w:rPr>
      <w:fldChar w:fldCharType="separate"/>
    </w:r>
    <w:r w:rsidR="00493FBE">
      <w:rPr>
        <w:rStyle w:val="a5"/>
        <w:rFonts w:asciiTheme="minorEastAsia" w:hAnsiTheme="minorEastAsia"/>
        <w:noProof/>
        <w:sz w:val="24"/>
        <w:szCs w:val="24"/>
      </w:rPr>
      <w:t>18</w:t>
    </w:r>
    <w:r>
      <w:rPr>
        <w:rStyle w:val="a5"/>
        <w:rFonts w:asciiTheme="minorEastAsia" w:hAnsiTheme="minorEastAsia"/>
        <w:sz w:val="24"/>
        <w:szCs w:val="24"/>
      </w:rPr>
      <w:fldChar w:fldCharType="end"/>
    </w:r>
  </w:p>
  <w:p w:rsidR="008F5183" w:rsidRDefault="008F518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BA" w:rsidRDefault="00821BBA">
      <w:r>
        <w:separator/>
      </w:r>
    </w:p>
  </w:footnote>
  <w:footnote w:type="continuationSeparator" w:id="0">
    <w:p w:rsidR="00821BBA" w:rsidRDefault="00821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3A"/>
    <w:rsid w:val="00035846"/>
    <w:rsid w:val="000418CD"/>
    <w:rsid w:val="000B30D3"/>
    <w:rsid w:val="001365D4"/>
    <w:rsid w:val="00137B54"/>
    <w:rsid w:val="001C3BE2"/>
    <w:rsid w:val="00240C64"/>
    <w:rsid w:val="002610AC"/>
    <w:rsid w:val="002D5026"/>
    <w:rsid w:val="002F66BA"/>
    <w:rsid w:val="0030234F"/>
    <w:rsid w:val="00317F07"/>
    <w:rsid w:val="003D159A"/>
    <w:rsid w:val="00413C4C"/>
    <w:rsid w:val="00493FBE"/>
    <w:rsid w:val="00543CED"/>
    <w:rsid w:val="00565B2A"/>
    <w:rsid w:val="005A022E"/>
    <w:rsid w:val="00624A64"/>
    <w:rsid w:val="00644A88"/>
    <w:rsid w:val="0069011E"/>
    <w:rsid w:val="006971FA"/>
    <w:rsid w:val="006B1375"/>
    <w:rsid w:val="00721842"/>
    <w:rsid w:val="00766D3A"/>
    <w:rsid w:val="007B47A1"/>
    <w:rsid w:val="007D4D09"/>
    <w:rsid w:val="00810A1A"/>
    <w:rsid w:val="00821BBA"/>
    <w:rsid w:val="00825D53"/>
    <w:rsid w:val="0085123A"/>
    <w:rsid w:val="00886A58"/>
    <w:rsid w:val="008873F8"/>
    <w:rsid w:val="00887AE2"/>
    <w:rsid w:val="008932B5"/>
    <w:rsid w:val="008F5183"/>
    <w:rsid w:val="0094256E"/>
    <w:rsid w:val="009C3080"/>
    <w:rsid w:val="009F30D5"/>
    <w:rsid w:val="00A1357A"/>
    <w:rsid w:val="00A41BD3"/>
    <w:rsid w:val="00A5462A"/>
    <w:rsid w:val="00A62E14"/>
    <w:rsid w:val="00A81D94"/>
    <w:rsid w:val="00AC78FD"/>
    <w:rsid w:val="00B05722"/>
    <w:rsid w:val="00B24537"/>
    <w:rsid w:val="00B714A8"/>
    <w:rsid w:val="00BF202F"/>
    <w:rsid w:val="00C040B0"/>
    <w:rsid w:val="00C93290"/>
    <w:rsid w:val="00C93D73"/>
    <w:rsid w:val="00DA5EBC"/>
    <w:rsid w:val="00E701E0"/>
    <w:rsid w:val="00E7553B"/>
    <w:rsid w:val="00EC2ECA"/>
    <w:rsid w:val="00EE5AC3"/>
    <w:rsid w:val="59C37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unhideWhenUsed/>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rPr>
      <w:sz w:val="18"/>
      <w:szCs w:val="18"/>
    </w:rPr>
  </w:style>
  <w:style w:type="character" w:customStyle="1" w:styleId="Char0">
    <w:name w:val="页眉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unhideWhenUsed/>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rPr>
      <w:sz w:val="18"/>
      <w:szCs w:val="18"/>
    </w:rPr>
  </w:style>
  <w:style w:type="character" w:customStyle="1" w:styleId="Char0">
    <w:name w:val="页眉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3732</Words>
  <Characters>21279</Characters>
  <Application>Microsoft Office Word</Application>
  <DocSecurity>0</DocSecurity>
  <Lines>177</Lines>
  <Paragraphs>49</Paragraphs>
  <ScaleCrop>false</ScaleCrop>
  <Company>Microsoft</Company>
  <LinksUpToDate>false</LinksUpToDate>
  <CharactersWithSpaces>24962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zhuoyue</dc:creator>
  <cp:lastModifiedBy>六板桥</cp:lastModifiedBy>
  <cp:revision>52</cp:revision>
  <dcterms:created xsi:type="dcterms:W3CDTF">2017-02-07T07:08:00Z</dcterms:created>
  <dcterms:modified xsi:type="dcterms:W3CDTF">2021-12-07T08:00:00Z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