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  <w:t>县委专题会议精神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" w:right="147" w:firstLine="0"/>
        <w:jc w:val="center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（来源：苍南发布）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月10日上午，县委书记黄荣定主持召开县委专题会议，研究部署我县当前疫情防控、复工复产、“六重清单”、“三强两促”等重点工作，他强调，全县上下要全力巩固当前良好的工作态势，坚决贯彻落实好省、市“两手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都要硬、两战都要赢”的要求，重整行装再出发，确保我县工作继续走在前列、获得全胜。县委副书记、代县长张本锋，县人大常委会主任黄锦耀，县政协党组书记、主席候选人林森森，县委副书记杨德听等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会议听取了我县疫情防控、复工复产、2020年“六重”清单起草以及“三强两促”专项活动推进方案等情况汇报。据了解，当前，我县疫情防控指挥部仍有五大专班严格执行疫情防控工作，并针对近期境外输入风险制定了相应的管控措施。复工复产方面，截至3月7日，我县企业复工率达到100%，员工到岗率达100%，复工电力指数达109.73，排名全市第三，产能恢复率达109%，排名全市第四。此外，我县还起草了“六重”清单，计划于3月起组织实施。会议还就“六重”清单推进方案、“三强两促”专项行动实施方案送审稿进行了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听取汇报后，黄荣定指出，自疫情发生以来，我县坚持早启动、全发动、赢主动，全县上下众志成城、共同奋战，取得了“疫情防控率先突围、生产生活率先恢复、住院病例率先清零”的阶段性战果。但现在还没到大功告成、高枕无忧的时候，各地还要守牢疫情防控这条底线，严防输入，特别是境外输入，全面落实精密智控长效机制，切实管住人、看好门。同时，要对全县集中隔离点进行建筑安全和消防安全排查，并切实做好各领域安全生产。我县要结合苍南实际，抓紧研究完善“六重”清单推进方案，确保“六重”清单实施落地；要紧盯重大项目和集中开工项目，狠抓责任捆绑攻坚，动态掌握项目推进情况，确保我县重大项目提速推进；还要抢抓机遇，认真研究，吃透精神，争取上级更多政策和要素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黄荣定强调，“三强两促”专项行动总的目标是全力冲刺一季度，助力实现“半年红”，努力夺取全面胜利。各地各部门重点要进一步发挥工作的主动性和创造性，不断提高服务的针对性和精准度。县领导要结合“1+6”责任捆绑挂钩工作机制，以上率下做好指导、协调、服务；驻企服务员要压实责任，继续深化“两千两万”行动，切实做到送政策、解难题、增信心；基层党组织要结合15日“主题党日”活动，及时传达新任务、新要求。全县上下要谋划好乡镇部门“1+5”重点考绩项目和全年各条线目标任务，并积极准备实施。还要广泛收集疫情防控工作中的好声音、好故事，积极向社会传递正能量，把苍南众志成城战“疫”的精神弘扬好，把广大党员干部、人民群众干事创业的热情激发好，努力将疫情影响降到最低，把全县人民迸发出来的精气神转化为最大动能，促进效益最大化，实现苍南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15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14EE1"/>
    <w:rsid w:val="4970067F"/>
    <w:rsid w:val="67D148CA"/>
    <w:rsid w:val="7D8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2020-03-11T07:44:00Z</dcterms:created>
  <dc:creator>Administrator</dc:creator>
  <cp:lastModifiedBy>Administrator</cp:lastModifiedBy>
  <dcterms:modified xsi:type="dcterms:W3CDTF">2020-03-12T00:56:05Z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