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02" w:rsidRDefault="000D2602" w:rsidP="002E7B69">
      <w:pPr>
        <w:ind w:firstLine="610"/>
        <w:jc w:val="left"/>
      </w:pPr>
    </w:p>
    <w:p w:rsidR="00CF0B2B" w:rsidRDefault="00CF0B2B" w:rsidP="002E7B69">
      <w:pPr>
        <w:ind w:firstLine="610"/>
        <w:jc w:val="left"/>
        <w:rPr>
          <w:rFonts w:hint="eastAsia"/>
        </w:rPr>
      </w:pPr>
    </w:p>
    <w:p w:rsidR="00625D4E" w:rsidRDefault="00625D4E" w:rsidP="002E7B69">
      <w:pPr>
        <w:ind w:firstLine="610"/>
        <w:jc w:val="left"/>
        <w:rPr>
          <w:rFonts w:hint="eastAsia"/>
        </w:rPr>
      </w:pPr>
    </w:p>
    <w:p w:rsidR="0073192F" w:rsidRDefault="0073192F" w:rsidP="002E7B69">
      <w:pPr>
        <w:ind w:firstLine="610"/>
        <w:jc w:val="left"/>
        <w:rPr>
          <w:rFonts w:hint="eastAsia"/>
        </w:rPr>
      </w:pPr>
    </w:p>
    <w:p w:rsidR="00625D4E" w:rsidRDefault="00625D4E" w:rsidP="002E7B69">
      <w:pPr>
        <w:ind w:firstLine="610"/>
        <w:jc w:val="left"/>
      </w:pPr>
    </w:p>
    <w:p w:rsidR="002E7B69" w:rsidRDefault="002E7B69" w:rsidP="00625D4E">
      <w:pPr>
        <w:pStyle w:val="a7"/>
        <w:rPr>
          <w:rFonts w:hint="eastAsia"/>
        </w:rPr>
      </w:pPr>
      <w:r>
        <w:rPr>
          <w:rFonts w:hint="eastAsia"/>
        </w:rPr>
        <w:t>苍教职函〔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97</w:t>
      </w:r>
      <w:r>
        <w:rPr>
          <w:rFonts w:hint="eastAsia"/>
        </w:rPr>
        <w:t>号</w:t>
      </w:r>
    </w:p>
    <w:p w:rsidR="002E7B69" w:rsidRDefault="002E7B69" w:rsidP="002E7B69">
      <w:pPr>
        <w:ind w:firstLine="610"/>
        <w:jc w:val="left"/>
      </w:pPr>
    </w:p>
    <w:p w:rsidR="002E7B69" w:rsidRDefault="002E7B69" w:rsidP="002E7B69">
      <w:pPr>
        <w:ind w:firstLine="610"/>
        <w:jc w:val="left"/>
      </w:pPr>
    </w:p>
    <w:p w:rsidR="00625D4E" w:rsidRDefault="002E7B69" w:rsidP="00625D4E">
      <w:pPr>
        <w:pStyle w:val="1"/>
        <w:rPr>
          <w:rFonts w:hint="eastAsia"/>
        </w:rPr>
      </w:pPr>
      <w:r>
        <w:rPr>
          <w:rFonts w:hint="eastAsia"/>
        </w:rPr>
        <w:t>关于开展</w:t>
      </w:r>
      <w:r>
        <w:t>2019</w:t>
      </w:r>
      <w:r>
        <w:rPr>
          <w:rFonts w:hint="eastAsia"/>
        </w:rPr>
        <w:t>年“亲子阅读</w:t>
      </w:r>
      <w:r>
        <w:rPr>
          <w:rFonts w:hint="cs"/>
        </w:rPr>
        <w:t>•</w:t>
      </w:r>
      <w:r>
        <w:rPr>
          <w:rFonts w:hint="eastAsia"/>
        </w:rPr>
        <w:t>书香家庭”</w:t>
      </w:r>
    </w:p>
    <w:p w:rsidR="002E7B69" w:rsidRDefault="002E7B69" w:rsidP="00625D4E">
      <w:pPr>
        <w:pStyle w:val="1"/>
        <w:rPr>
          <w:rFonts w:hint="eastAsia"/>
        </w:rPr>
      </w:pPr>
      <w:r>
        <w:rPr>
          <w:rFonts w:hint="eastAsia"/>
        </w:rPr>
        <w:t>网上读书月活动的通知</w:t>
      </w:r>
    </w:p>
    <w:p w:rsidR="002E7B69" w:rsidRDefault="002E7B69" w:rsidP="002E7B69">
      <w:pPr>
        <w:ind w:firstLine="610"/>
        <w:jc w:val="left"/>
      </w:pPr>
    </w:p>
    <w:p w:rsidR="002E7B69" w:rsidRPr="0073192F" w:rsidRDefault="002E7B69" w:rsidP="00473F11">
      <w:pPr>
        <w:ind w:firstLineChars="0" w:firstLine="0"/>
        <w:rPr>
          <w:rFonts w:hint="eastAsia"/>
        </w:rPr>
      </w:pPr>
      <w:r w:rsidRPr="0073192F">
        <w:rPr>
          <w:rFonts w:hint="eastAsia"/>
        </w:rPr>
        <w:t>苍南县社区教育工作领导小组成员单位，各学区、各社区学校（学院、分校）：</w:t>
      </w:r>
    </w:p>
    <w:p w:rsidR="002E7B69" w:rsidRPr="0073192F" w:rsidRDefault="002E7B69" w:rsidP="0073192F">
      <w:pPr>
        <w:ind w:firstLine="610"/>
      </w:pPr>
      <w:r w:rsidRPr="0073192F">
        <w:rPr>
          <w:rFonts w:hint="eastAsia"/>
        </w:rPr>
        <w:t>为营造亲子共读的家庭阅读氛围，推广温州学习网“电子图书”版块的应用，推进苍南学习型社区建设，根据《温州市教育局</w:t>
      </w:r>
      <w:r w:rsidRPr="0073192F">
        <w:t xml:space="preserve">  </w:t>
      </w:r>
      <w:r w:rsidRPr="0073192F">
        <w:rPr>
          <w:rFonts w:hint="eastAsia"/>
        </w:rPr>
        <w:t>温州城市大学关于开展“亲子阅读</w:t>
      </w:r>
      <w:r w:rsidRPr="0073192F">
        <w:rPr>
          <w:rFonts w:hint="cs"/>
        </w:rPr>
        <w:t>•</w:t>
      </w:r>
      <w:r w:rsidRPr="0073192F">
        <w:rPr>
          <w:rFonts w:hint="eastAsia"/>
        </w:rPr>
        <w:t>书香家庭”读书月活动的通知》（温教职〔</w:t>
      </w:r>
      <w:r w:rsidRPr="0073192F">
        <w:t>2019</w:t>
      </w:r>
      <w:r w:rsidRPr="0073192F">
        <w:rPr>
          <w:rFonts w:hint="eastAsia"/>
        </w:rPr>
        <w:t>〕</w:t>
      </w:r>
      <w:r w:rsidRPr="0073192F">
        <w:t>42</w:t>
      </w:r>
      <w:r w:rsidRPr="0073192F">
        <w:rPr>
          <w:rFonts w:hint="eastAsia"/>
        </w:rPr>
        <w:t>号）要求，决定开展“亲子阅读</w:t>
      </w:r>
      <w:r w:rsidRPr="0073192F">
        <w:rPr>
          <w:rFonts w:hint="cs"/>
        </w:rPr>
        <w:t>•</w:t>
      </w:r>
      <w:r w:rsidRPr="0073192F">
        <w:rPr>
          <w:rFonts w:hint="eastAsia"/>
        </w:rPr>
        <w:t>书香家庭”网上读书月活动，现将有关事宜通知如下：</w:t>
      </w:r>
    </w:p>
    <w:p w:rsidR="002E7B69" w:rsidRDefault="002E7B69" w:rsidP="00625D4E">
      <w:pPr>
        <w:pStyle w:val="aa"/>
        <w:ind w:firstLine="610"/>
        <w:rPr>
          <w:rFonts w:hint="eastAsia"/>
        </w:rPr>
      </w:pPr>
      <w:r>
        <w:rPr>
          <w:rFonts w:hint="eastAsia"/>
        </w:rPr>
        <w:t>一、参加对象</w:t>
      </w:r>
    </w:p>
    <w:p w:rsidR="002E7B69" w:rsidRDefault="002E7B69" w:rsidP="002E7B69">
      <w:pPr>
        <w:ind w:firstLine="610"/>
        <w:jc w:val="left"/>
        <w:rPr>
          <w:rFonts w:hint="eastAsia"/>
        </w:rPr>
      </w:pPr>
      <w:r>
        <w:rPr>
          <w:rFonts w:hint="eastAsia"/>
        </w:rPr>
        <w:t>以家庭为单位参加活动。</w:t>
      </w:r>
    </w:p>
    <w:p w:rsidR="002E7B69" w:rsidRDefault="002E7B69" w:rsidP="00625D4E">
      <w:pPr>
        <w:pStyle w:val="aa"/>
        <w:ind w:firstLine="610"/>
        <w:rPr>
          <w:rFonts w:hint="eastAsia"/>
        </w:rPr>
      </w:pPr>
      <w:r>
        <w:rPr>
          <w:rFonts w:hint="eastAsia"/>
        </w:rPr>
        <w:t>二、活动时间</w:t>
      </w:r>
    </w:p>
    <w:p w:rsidR="002E7B69" w:rsidRDefault="002E7B69" w:rsidP="002E7B69">
      <w:pPr>
        <w:ind w:firstLine="610"/>
        <w:jc w:val="left"/>
        <w:rPr>
          <w:rFonts w:hint="eastAsia"/>
        </w:rPr>
      </w:pPr>
      <w:r>
        <w:rPr>
          <w:rFonts w:hint="eastAsia"/>
        </w:rPr>
        <w:lastRenderedPageBreak/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</w:t>
      </w:r>
    </w:p>
    <w:p w:rsidR="002E7B69" w:rsidRDefault="002E7B69" w:rsidP="00625D4E">
      <w:pPr>
        <w:pStyle w:val="aa"/>
        <w:ind w:firstLine="610"/>
        <w:rPr>
          <w:rFonts w:hint="eastAsia"/>
        </w:rPr>
      </w:pPr>
      <w:r>
        <w:rPr>
          <w:rFonts w:hint="eastAsia"/>
        </w:rPr>
        <w:t>三、活动程序</w:t>
      </w:r>
    </w:p>
    <w:p w:rsidR="002E7B69" w:rsidRDefault="002E7B69" w:rsidP="002E7B69">
      <w:pPr>
        <w:ind w:firstLine="610"/>
        <w:jc w:val="left"/>
        <w:rPr>
          <w:rFonts w:hint="eastAsia"/>
        </w:rPr>
      </w:pPr>
      <w:r>
        <w:rPr>
          <w:rFonts w:hint="eastAsia"/>
        </w:rPr>
        <w:t>（一）发布书目。通过媒体发布导读专家提供的阅读书目。</w:t>
      </w:r>
    </w:p>
    <w:p w:rsidR="002E7B69" w:rsidRDefault="002E7B69" w:rsidP="002E7B69">
      <w:pPr>
        <w:ind w:firstLine="610"/>
        <w:jc w:val="left"/>
        <w:rPr>
          <w:rFonts w:hint="eastAsia"/>
        </w:rPr>
      </w:pPr>
      <w:r>
        <w:rPr>
          <w:rFonts w:hint="eastAsia"/>
        </w:rPr>
        <w:t>（二）阅读、撰写读后感。可从推荐书目的任选一本阅读，并撰写读后感。</w:t>
      </w:r>
    </w:p>
    <w:p w:rsidR="002E7B69" w:rsidRDefault="002E7B69" w:rsidP="002E7B69">
      <w:pPr>
        <w:ind w:firstLine="610"/>
        <w:jc w:val="left"/>
        <w:rPr>
          <w:rFonts w:hint="eastAsia"/>
        </w:rPr>
      </w:pPr>
      <w:r>
        <w:rPr>
          <w:rFonts w:hint="eastAsia"/>
        </w:rPr>
        <w:t>网上阅读方式：登录“温州学习网”—“电子图书”—“亲子阅读</w:t>
      </w:r>
      <w:r>
        <w:rPr>
          <w:rFonts w:hint="cs"/>
        </w:rPr>
        <w:t>•</w:t>
      </w:r>
      <w:r>
        <w:rPr>
          <w:rFonts w:hint="eastAsia"/>
        </w:rPr>
        <w:t>书香家庭”栏目，选择发布的书目的任意一本进行阅读，同时结合专家的导读，完成图书阅读任务。</w:t>
      </w:r>
    </w:p>
    <w:p w:rsidR="00625D4E" w:rsidRDefault="00625D4E" w:rsidP="00625D4E">
      <w:pPr>
        <w:ind w:firstLineChars="0" w:firstLine="0"/>
        <w:jc w:val="left"/>
        <w:rPr>
          <w:rFonts w:hint="eastAsia"/>
        </w:rPr>
      </w:pPr>
      <w:r>
        <w:rPr>
          <w:rFonts w:ascii="仿宋" w:eastAsia="仿宋" w:hAnsi="仿宋" w:cs="仿宋" w:hint="eastAsia"/>
          <w:noProof/>
          <w:color w:val="000000"/>
        </w:rPr>
        <w:drawing>
          <wp:inline distT="0" distB="0" distL="0" distR="0">
            <wp:extent cx="5670223" cy="2607532"/>
            <wp:effectExtent l="19050" t="0" r="6677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69" cy="260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2B" w:rsidRDefault="00625D4E" w:rsidP="00625D4E">
      <w:pPr>
        <w:ind w:firstLineChars="0" w:firstLine="0"/>
        <w:jc w:val="left"/>
        <w:rPr>
          <w:rFonts w:hint="eastAsia"/>
        </w:rPr>
      </w:pPr>
      <w:r>
        <w:rPr>
          <w:rFonts w:ascii="仿宋" w:eastAsia="仿宋" w:hAnsi="仿宋" w:cs="仿宋" w:hint="eastAsia"/>
          <w:noProof/>
          <w:color w:val="000000"/>
        </w:rPr>
        <w:drawing>
          <wp:inline distT="0" distB="0" distL="0" distR="0">
            <wp:extent cx="5676562" cy="2075387"/>
            <wp:effectExtent l="19050" t="0" r="338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1" cy="207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4E" w:rsidRDefault="00625D4E" w:rsidP="002E7B69">
      <w:pPr>
        <w:ind w:firstLine="610"/>
        <w:jc w:val="left"/>
        <w:rPr>
          <w:rFonts w:hint="eastAsia"/>
        </w:rPr>
      </w:pPr>
      <w:r w:rsidRPr="00625D4E">
        <w:rPr>
          <w:rFonts w:hint="eastAsia"/>
        </w:rPr>
        <w:lastRenderedPageBreak/>
        <w:t>（三）上传材料。活动结束前，通过指定路径提交以下材料：</w:t>
      </w:r>
      <w:r w:rsidRPr="00625D4E">
        <w:rPr>
          <w:rFonts w:hint="eastAsia"/>
        </w:rPr>
        <w:t>1.</w:t>
      </w:r>
      <w:r w:rsidRPr="00625D4E">
        <w:rPr>
          <w:rFonts w:hint="eastAsia"/>
        </w:rPr>
        <w:t>读后感一份。读后感须以中小学生为写作主体，要求内容积极向上，不得抄袭。</w:t>
      </w:r>
      <w:r w:rsidRPr="00625D4E">
        <w:rPr>
          <w:rFonts w:hint="eastAsia"/>
        </w:rPr>
        <w:t>2.</w:t>
      </w:r>
      <w:r w:rsidRPr="00625D4E">
        <w:rPr>
          <w:rFonts w:hint="eastAsia"/>
        </w:rPr>
        <w:t>“书香家庭”申报材料一份。“书香家庭”为选报项目，材料一般包括家庭成员及其学历、知识结构、荣誉等，以及家中藏书、亲子阅读活动等相关内容，可图文并茂。</w:t>
      </w:r>
    </w:p>
    <w:p w:rsidR="00625D4E" w:rsidRDefault="00625D4E" w:rsidP="00625D4E">
      <w:pPr>
        <w:ind w:firstLineChars="0" w:firstLine="0"/>
        <w:jc w:val="center"/>
        <w:rPr>
          <w:rFonts w:hint="eastAsia"/>
        </w:rPr>
      </w:pPr>
      <w:r>
        <w:rPr>
          <w:rFonts w:ascii="仿宋" w:eastAsia="仿宋" w:hAnsi="仿宋" w:cs="仿宋" w:hint="eastAsia"/>
          <w:noProof/>
          <w:color w:val="000000"/>
        </w:rPr>
        <w:drawing>
          <wp:inline distT="0" distB="0" distL="0" distR="0">
            <wp:extent cx="5476565" cy="3073717"/>
            <wp:effectExtent l="1905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02" cy="307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．附件：上传材料（文本后面注明指导老师）；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．姓名：学生的真实姓名（学校—年级—班级—）；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．归属（市、区）：苍南县；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．联系方式：指导老师电话号码；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．完成后按“提交”结束。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（四）评选“优秀读后感”和“书香家庭”。参赛作品由评审组登录“温州学习网”打分，根据打分排序，由市教育局、温州城市大学评选出“优秀读后感”市级一、二、三等奖，市级</w:t>
      </w:r>
      <w:r>
        <w:rPr>
          <w:rFonts w:hint="eastAsia"/>
        </w:rPr>
        <w:t xml:space="preserve"> </w:t>
      </w:r>
      <w:r>
        <w:rPr>
          <w:rFonts w:hint="eastAsia"/>
        </w:rPr>
        <w:t>“书香家庭”</w:t>
      </w:r>
      <w:r>
        <w:rPr>
          <w:rFonts w:hint="eastAsia"/>
        </w:rPr>
        <w:lastRenderedPageBreak/>
        <w:t>若干名；县教育局、苍南社区学院评选出县级一、二、三等奖，县级“书香家庭”奖若干名。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（五）评选“优秀指导师”和“优秀组织奖”。指导学生读后感获县级一等奖以上者获“优秀指导师奖”。根据组织情况，评选出“优秀组织单位”若干名。</w:t>
      </w:r>
    </w:p>
    <w:p w:rsidR="00625D4E" w:rsidRDefault="00625D4E" w:rsidP="004E2794">
      <w:pPr>
        <w:pStyle w:val="aa"/>
        <w:ind w:firstLine="610"/>
        <w:rPr>
          <w:rFonts w:hint="eastAsia"/>
        </w:rPr>
      </w:pPr>
      <w:r>
        <w:rPr>
          <w:rFonts w:hint="eastAsia"/>
        </w:rPr>
        <w:t>四、有关要求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（一）活动采用“亲子共读、专家导读”的方式，要求参加活动的对象以中小学生家庭为单位，亲子共读一本书；并在专家的导读下，有计划地完成阅读任务。</w:t>
      </w:r>
    </w:p>
    <w:p w:rsidR="00625D4E" w:rsidRDefault="00625D4E" w:rsidP="00625D4E">
      <w:pPr>
        <w:ind w:firstLine="610"/>
      </w:pPr>
      <w:r>
        <w:rPr>
          <w:rFonts w:hint="eastAsia"/>
        </w:rPr>
        <w:t>（二）</w:t>
      </w:r>
      <w:r>
        <w:t>2019</w:t>
      </w:r>
      <w:r>
        <w:rPr>
          <w:rFonts w:hint="eastAsia"/>
        </w:rPr>
        <w:t>年度“亲子阅读</w:t>
      </w:r>
      <w:r>
        <w:rPr>
          <w:rFonts w:hint="cs"/>
        </w:rPr>
        <w:t>•</w:t>
      </w:r>
      <w:r>
        <w:rPr>
          <w:rFonts w:hint="eastAsia"/>
        </w:rPr>
        <w:t>书香家庭”活动，作为全民终身学习活动周的一项内容，被纳入</w:t>
      </w:r>
      <w:r>
        <w:t>2019</w:t>
      </w:r>
      <w:r>
        <w:rPr>
          <w:rFonts w:hint="eastAsia"/>
        </w:rPr>
        <w:t>年度社区教育工作考核，请各社区学校（分校）认真组织宣传，积极推进亲子阅读活动。</w:t>
      </w:r>
    </w:p>
    <w:p w:rsidR="00625D4E" w:rsidRDefault="00625D4E" w:rsidP="00625D4E">
      <w:pPr>
        <w:ind w:firstLine="610"/>
        <w:rPr>
          <w:rFonts w:hint="eastAsia"/>
        </w:rPr>
      </w:pPr>
      <w:r>
        <w:rPr>
          <w:rFonts w:hint="eastAsia"/>
        </w:rPr>
        <w:t>联系人：蒋老师，电话：</w:t>
      </w:r>
      <w:r>
        <w:rPr>
          <w:rFonts w:hint="eastAsia"/>
        </w:rPr>
        <w:t>64766501</w:t>
      </w:r>
      <w:r>
        <w:rPr>
          <w:rFonts w:hint="eastAsia"/>
        </w:rPr>
        <w:t>，联系地址：浙江电大苍南学院</w:t>
      </w:r>
      <w:r>
        <w:rPr>
          <w:rFonts w:hint="eastAsia"/>
        </w:rPr>
        <w:t>303</w:t>
      </w:r>
      <w:r>
        <w:rPr>
          <w:rFonts w:hint="eastAsia"/>
        </w:rPr>
        <w:t>室。</w:t>
      </w:r>
    </w:p>
    <w:p w:rsidR="00625D4E" w:rsidRDefault="00625D4E" w:rsidP="00625D4E">
      <w:pPr>
        <w:ind w:firstLine="610"/>
        <w:rPr>
          <w:rFonts w:hint="eastAsia"/>
        </w:rPr>
      </w:pPr>
    </w:p>
    <w:p w:rsidR="004E2794" w:rsidRDefault="004E2794" w:rsidP="00625D4E">
      <w:pPr>
        <w:ind w:firstLine="610"/>
        <w:rPr>
          <w:rFonts w:hint="eastAsia"/>
        </w:rPr>
      </w:pPr>
    </w:p>
    <w:p w:rsidR="004E2794" w:rsidRDefault="004E2794" w:rsidP="004E2794">
      <w:pPr>
        <w:tabs>
          <w:tab w:val="center" w:pos="4880"/>
        </w:tabs>
        <w:ind w:firstLine="610"/>
      </w:pPr>
      <w:r>
        <w:rPr>
          <w:rFonts w:hint="eastAsia"/>
        </w:rPr>
        <w:tab/>
      </w:r>
      <w:r>
        <w:rPr>
          <w:rFonts w:hint="eastAsia"/>
        </w:rPr>
        <w:t>苍南县教育局</w:t>
      </w:r>
      <w:r>
        <w:rPr>
          <w:rFonts w:hint="eastAsia"/>
        </w:rPr>
        <w:t xml:space="preserve">    </w:t>
      </w:r>
      <w:r>
        <w:rPr>
          <w:rFonts w:hint="eastAsia"/>
        </w:rPr>
        <w:t>苍南县社区教育工作领导小组办公室</w:t>
      </w:r>
    </w:p>
    <w:p w:rsidR="004E2794" w:rsidRDefault="004E2794" w:rsidP="004E2794">
      <w:pPr>
        <w:tabs>
          <w:tab w:val="center" w:pos="4880"/>
        </w:tabs>
        <w:ind w:firstLine="610"/>
      </w:pPr>
      <w:r>
        <w:rPr>
          <w:rFonts w:hint="eastAsia"/>
        </w:rPr>
        <w:tab/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625D4E" w:rsidRDefault="00625D4E" w:rsidP="00625D4E">
      <w:pPr>
        <w:ind w:firstLine="610"/>
        <w:rPr>
          <w:rFonts w:hint="eastAsia"/>
        </w:rPr>
      </w:pPr>
    </w:p>
    <w:p w:rsidR="004E2794" w:rsidRDefault="004E2794" w:rsidP="002E7B69">
      <w:pPr>
        <w:ind w:firstLine="610"/>
        <w:jc w:val="left"/>
        <w:rPr>
          <w:rFonts w:hint="eastAsia"/>
        </w:rPr>
      </w:pPr>
    </w:p>
    <w:p w:rsidR="004E2794" w:rsidRDefault="004E2794" w:rsidP="002E7B69">
      <w:pPr>
        <w:ind w:firstLine="610"/>
        <w:jc w:val="left"/>
        <w:rPr>
          <w:rFonts w:hint="eastAsia"/>
        </w:rPr>
      </w:pPr>
    </w:p>
    <w:p w:rsidR="00625D4E" w:rsidRPr="00CF0B2B" w:rsidRDefault="004E2794" w:rsidP="004E2794">
      <w:pPr>
        <w:pStyle w:val="a8"/>
        <w:ind w:firstLine="26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8.05pt;width:442.25pt;height:0;z-index:251660288" o:connectortype="straight" wrapcoords="1 1 591 1 591 1 1 1 1 1">
            <w10:wrap anchorx="margin"/>
          </v:shape>
        </w:pict>
      </w:r>
      <w:r>
        <w:rPr>
          <w:noProof/>
        </w:rPr>
        <w:pict>
          <v:shape id="_x0000_s1027" type="#_x0000_t32" style="position:absolute;left:0;text-align:left;margin-left:0;margin-top:0;width:442.25pt;height:0;z-index:251661312" o:connectortype="straight" wrapcoords="1 1 591 1 591 1 1 1 1 1">
            <w10:wrap anchorx="margin"/>
          </v:shape>
        </w:pict>
      </w:r>
      <w:r w:rsidRPr="00704AD0">
        <w:rPr>
          <w:rFonts w:hint="eastAsia"/>
        </w:rPr>
        <w:t>苍南县社区教育工作领导小组办公室</w:t>
      </w:r>
      <w:r w:rsidRPr="00704AD0">
        <w:t xml:space="preserve">  </w:t>
      </w:r>
      <w:r>
        <w:rPr>
          <w:rFonts w:hint="eastAsia"/>
        </w:rPr>
        <w:t xml:space="preserve">      </w:t>
      </w:r>
      <w:r w:rsidRPr="00704AD0">
        <w:t xml:space="preserve"> </w:t>
      </w:r>
      <w:r>
        <w:rPr>
          <w:rFonts w:hint="eastAsia"/>
        </w:rPr>
        <w:t xml:space="preserve"> </w:t>
      </w:r>
      <w:r w:rsidRPr="00704AD0">
        <w:t xml:space="preserve">  201</w:t>
      </w:r>
      <w:r>
        <w:rPr>
          <w:rFonts w:hint="eastAsia"/>
        </w:rPr>
        <w:t>9</w:t>
      </w:r>
      <w:r w:rsidRPr="00704AD0">
        <w:rPr>
          <w:rFonts w:hint="eastAsia"/>
        </w:rPr>
        <w:t>年</w:t>
      </w:r>
      <w:r>
        <w:rPr>
          <w:rFonts w:hint="eastAsia"/>
        </w:rPr>
        <w:t>6</w:t>
      </w:r>
      <w:r w:rsidRPr="00704AD0">
        <w:rPr>
          <w:rFonts w:hint="eastAsia"/>
        </w:rPr>
        <w:t>月</w:t>
      </w:r>
      <w:r>
        <w:rPr>
          <w:rFonts w:hint="eastAsia"/>
        </w:rPr>
        <w:t>8</w:t>
      </w:r>
      <w:r w:rsidRPr="00704AD0">
        <w:rPr>
          <w:rFonts w:hint="eastAsia"/>
        </w:rPr>
        <w:t>日印发</w:t>
      </w:r>
    </w:p>
    <w:sectPr w:rsidR="00625D4E" w:rsidRPr="00CF0B2B" w:rsidSect="00CF0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1D" w:rsidRDefault="00754D1D" w:rsidP="005C52D4">
      <w:pPr>
        <w:ind w:firstLine="640"/>
      </w:pPr>
      <w:r>
        <w:separator/>
      </w:r>
    </w:p>
  </w:endnote>
  <w:endnote w:type="continuationSeparator" w:id="1">
    <w:p w:rsidR="00754D1D" w:rsidRDefault="00754D1D" w:rsidP="005C52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C02C72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C02C72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C02C72" w:rsidRPr="001D35F8">
      <w:rPr>
        <w:rStyle w:val="a4"/>
        <w:sz w:val="28"/>
        <w:szCs w:val="28"/>
      </w:rPr>
      <w:fldChar w:fldCharType="separate"/>
    </w:r>
    <w:r w:rsidR="0025113D">
      <w:rPr>
        <w:rStyle w:val="a4"/>
        <w:noProof/>
        <w:sz w:val="28"/>
        <w:szCs w:val="28"/>
      </w:rPr>
      <w:t>1</w:t>
    </w:r>
    <w:r w:rsidR="00C02C72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1D" w:rsidRDefault="00754D1D" w:rsidP="005C52D4">
      <w:pPr>
        <w:ind w:firstLine="640"/>
      </w:pPr>
      <w:r>
        <w:separator/>
      </w:r>
    </w:p>
  </w:footnote>
  <w:footnote w:type="continuationSeparator" w:id="1">
    <w:p w:rsidR="00754D1D" w:rsidRDefault="00754D1D" w:rsidP="005C52D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mirrorMargins/>
  <w:bordersDoNotSurroundHeader/>
  <w:bordersDoNotSurroundFooter/>
  <w:attachedTemplate r:id="rId1"/>
  <w:stylePaneFormatFilter w:val="3801"/>
  <w:defaultTabStop w:val="420"/>
  <w:drawingGridHorizontalSpacing w:val="305"/>
  <w:drawingGridVerticalSpacing w:val="283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D4E"/>
    <w:rsid w:val="00007CBD"/>
    <w:rsid w:val="00052DD8"/>
    <w:rsid w:val="000B16D9"/>
    <w:rsid w:val="000D2602"/>
    <w:rsid w:val="00107935"/>
    <w:rsid w:val="00115C19"/>
    <w:rsid w:val="00164EA0"/>
    <w:rsid w:val="00194AD2"/>
    <w:rsid w:val="001A178C"/>
    <w:rsid w:val="001C59B5"/>
    <w:rsid w:val="001D2157"/>
    <w:rsid w:val="001D35F8"/>
    <w:rsid w:val="001D371D"/>
    <w:rsid w:val="001F6767"/>
    <w:rsid w:val="0020246A"/>
    <w:rsid w:val="00206A3E"/>
    <w:rsid w:val="0022725A"/>
    <w:rsid w:val="0025113D"/>
    <w:rsid w:val="002775E7"/>
    <w:rsid w:val="00277FD1"/>
    <w:rsid w:val="002A63D8"/>
    <w:rsid w:val="002B041D"/>
    <w:rsid w:val="002B23F9"/>
    <w:rsid w:val="002C22AA"/>
    <w:rsid w:val="002C7091"/>
    <w:rsid w:val="002D3F6E"/>
    <w:rsid w:val="002E7B69"/>
    <w:rsid w:val="00313F31"/>
    <w:rsid w:val="00314B1C"/>
    <w:rsid w:val="003368C6"/>
    <w:rsid w:val="003560D6"/>
    <w:rsid w:val="003D039C"/>
    <w:rsid w:val="003E0829"/>
    <w:rsid w:val="003E20BB"/>
    <w:rsid w:val="003E4E40"/>
    <w:rsid w:val="00420F48"/>
    <w:rsid w:val="00421FC2"/>
    <w:rsid w:val="004257CA"/>
    <w:rsid w:val="00441D62"/>
    <w:rsid w:val="00473F11"/>
    <w:rsid w:val="004D5AA9"/>
    <w:rsid w:val="004E2794"/>
    <w:rsid w:val="004E77E1"/>
    <w:rsid w:val="00516392"/>
    <w:rsid w:val="005306C7"/>
    <w:rsid w:val="00532115"/>
    <w:rsid w:val="00535FCB"/>
    <w:rsid w:val="00543C8F"/>
    <w:rsid w:val="005C52D4"/>
    <w:rsid w:val="00600D92"/>
    <w:rsid w:val="00603541"/>
    <w:rsid w:val="00625D4E"/>
    <w:rsid w:val="006302DF"/>
    <w:rsid w:val="006452E1"/>
    <w:rsid w:val="00684643"/>
    <w:rsid w:val="006A1916"/>
    <w:rsid w:val="006F6527"/>
    <w:rsid w:val="006F6E17"/>
    <w:rsid w:val="0071564C"/>
    <w:rsid w:val="0073192F"/>
    <w:rsid w:val="00754D1D"/>
    <w:rsid w:val="007A4EDA"/>
    <w:rsid w:val="00822F09"/>
    <w:rsid w:val="00850A20"/>
    <w:rsid w:val="00862253"/>
    <w:rsid w:val="00891012"/>
    <w:rsid w:val="008A5A6C"/>
    <w:rsid w:val="0093205A"/>
    <w:rsid w:val="009322ED"/>
    <w:rsid w:val="009337BB"/>
    <w:rsid w:val="00965211"/>
    <w:rsid w:val="00997B67"/>
    <w:rsid w:val="009A4D2C"/>
    <w:rsid w:val="009A6409"/>
    <w:rsid w:val="009D6AF0"/>
    <w:rsid w:val="009E5AF1"/>
    <w:rsid w:val="00A143B6"/>
    <w:rsid w:val="00A236C6"/>
    <w:rsid w:val="00A504DD"/>
    <w:rsid w:val="00A67EB6"/>
    <w:rsid w:val="00AB5E62"/>
    <w:rsid w:val="00AD46A0"/>
    <w:rsid w:val="00AF0BDA"/>
    <w:rsid w:val="00B25A9C"/>
    <w:rsid w:val="00B414D0"/>
    <w:rsid w:val="00BB6AE4"/>
    <w:rsid w:val="00BE5DAF"/>
    <w:rsid w:val="00C02C72"/>
    <w:rsid w:val="00C14B41"/>
    <w:rsid w:val="00C775DF"/>
    <w:rsid w:val="00CB3DC0"/>
    <w:rsid w:val="00CF0B2B"/>
    <w:rsid w:val="00D03629"/>
    <w:rsid w:val="00D05702"/>
    <w:rsid w:val="00D62080"/>
    <w:rsid w:val="00D75CDA"/>
    <w:rsid w:val="00D8243F"/>
    <w:rsid w:val="00D8443E"/>
    <w:rsid w:val="00D93339"/>
    <w:rsid w:val="00DE495E"/>
    <w:rsid w:val="00DF03A3"/>
    <w:rsid w:val="00DF45D3"/>
    <w:rsid w:val="00E00CBA"/>
    <w:rsid w:val="00E06D5E"/>
    <w:rsid w:val="00E31F3E"/>
    <w:rsid w:val="00E33004"/>
    <w:rsid w:val="00E50768"/>
    <w:rsid w:val="00E94851"/>
    <w:rsid w:val="00EA4DB7"/>
    <w:rsid w:val="00EE30AD"/>
    <w:rsid w:val="00EF5D2D"/>
    <w:rsid w:val="00F06CEF"/>
    <w:rsid w:val="00F216CA"/>
    <w:rsid w:val="00F52CDA"/>
    <w:rsid w:val="00F74AE3"/>
    <w:rsid w:val="00FB76D4"/>
    <w:rsid w:val="00FC3DEB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330-737A-47C4-9DE1-80454093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14</TotalTime>
  <Pages>4</Pages>
  <Words>171</Words>
  <Characters>975</Characters>
  <Application>Microsoft Office Word</Application>
  <DocSecurity>0</DocSecurity>
  <Lines>8</Lines>
  <Paragraphs>2</Paragraphs>
  <ScaleCrop>false</ScaleCrop>
  <Company>苍南县教育局文印室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5</cp:revision>
  <cp:lastPrinted>2019-06-21T07:02:00Z</cp:lastPrinted>
  <dcterms:created xsi:type="dcterms:W3CDTF">2019-06-21T06:55:00Z</dcterms:created>
  <dcterms:modified xsi:type="dcterms:W3CDTF">2019-06-21T07:09:00Z</dcterms:modified>
</cp:coreProperties>
</file>