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</w:t>
      </w:r>
      <w:r>
        <w:t>1</w:t>
      </w:r>
      <w:bookmarkStart w:id="0" w:name="_Toc98154568"/>
    </w:p>
    <w:p>
      <w:pPr>
        <w:pStyle w:val="2"/>
        <w:spacing w:line="240" w:lineRule="auto"/>
      </w:pPr>
      <w:r>
        <w:rPr>
          <w:rFonts w:hint="eastAsia"/>
        </w:rPr>
        <w:t>苍南县骨干班主任培训课程计划</w:t>
      </w:r>
    </w:p>
    <w:bookmarkEnd w:id="0"/>
    <w:tbl>
      <w:tblPr>
        <w:tblStyle w:val="11"/>
        <w:tblW w:w="88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246"/>
        <w:gridCol w:w="2212"/>
        <w:gridCol w:w="882"/>
        <w:gridCol w:w="3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351" w:type="dxa"/>
            <w:gridSpan w:val="2"/>
            <w:vAlign w:val="center"/>
          </w:tcPr>
          <w:p>
            <w:pPr>
              <w:pStyle w:val="17"/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时间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授课内容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拟选</w:t>
            </w:r>
          </w:p>
          <w:p>
            <w:pPr>
              <w:pStyle w:val="17"/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师资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职务或职称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第一天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月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日</w:t>
            </w: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上午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报 到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全体学员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13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:30-14:00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开班式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双方领导、全体学员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14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:00-17:00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心理学视野下的班级管理艺术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金  萍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嘉兴教育学院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第二天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月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日</w:t>
            </w: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9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:00-12:00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“双减”政策下的有效家校沟通艺术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方丽萍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嘉兴市辅成教育集团德育室主任，高级教师</w:t>
            </w:r>
          </w:p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浙江省师德先进个人称号；</w:t>
            </w:r>
          </w:p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浙江省班主任工作室领衔人；</w:t>
            </w:r>
          </w:p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南湖区优秀青年、第三批道德模范、首届劳模先进、首批最美教师称号；</w:t>
            </w:r>
          </w:p>
          <w:p>
            <w:pPr>
              <w:pStyle w:val="17"/>
              <w:rPr>
                <w:rFonts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嘉兴市首批十佳班主任、首批班主任工作室主持人；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14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:00-17:00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现场教学：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嘉兴实验小学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第三天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月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日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9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:00-12:00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班级文化与班级管理——班主任可以做的这么有滋味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  <w:lang w:eastAsia="zh-Hans"/>
              </w:rPr>
              <w:t>王曜君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杭州市西湖区教育发展研究院院长，浙江省特级教师、教授级高级教师（二级），浙江省中小学德育标兵，浙江省第九届政协委员，杭州市“十佳”优秀班主任，曾任西湖区教师进修学校副校长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13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:00-17:00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现场教学：嘉兴南湖革命纪念馆（嘉兴市）</w:t>
            </w:r>
          </w:p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嘉兴南湖是全国爱国主义教育示范基地，是中国共产党的诞生地。习近平同志在浙江工作期间，曾先后5次来到南湖革命纪念馆瞻仰红船。2005年6月，习近平同志在《光明日报》发表署名文章，首次提出“红船精神”，即“开天辟地、敢为人先的首创精神，坚定理想、百折不挠的奋斗精神，立党为公、忠诚为民的奉献精神”，深刻指出“红船精神”是中国革命精神之源，是党的先进性之源。2017年10月31日，在十九大胜利闭幕一周之际，习近平总书记带领政治局常委到嘉兴南湖瞻仰红船。2017年12月1日，《人民日报》重新刊发习近平同志的署名文章《弘扬“红船精神” 走在时代前列》。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第四天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月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日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9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:00-12:00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 xml:space="preserve">新课改视野下的学校德育 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黄黎明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rPr>
                <w:rFonts w:hAnsi="宋体" w:cs="宋体"/>
                <w:color w:val="000000"/>
                <w:kern w:val="28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28"/>
                <w:sz w:val="21"/>
                <w:szCs w:val="21"/>
              </w:rPr>
              <w:t>全国德育专家，全国模范教师，省特级教师，浙江省杭州市西湖区教育发展研究院顾问,杭州市西湖区人民政府督学。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val="de-DE" w:eastAsia="en-US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14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:00-17:00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  <w:lang w:bidi="zh-CN"/>
              </w:rPr>
              <w:t>学习研讨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  <w:lang w:bidi="zh-CN"/>
              </w:rPr>
              <w:t>全体学员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第五天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月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日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上午</w:t>
            </w:r>
          </w:p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9</w:t>
            </w:r>
            <w:r>
              <w:rPr>
                <w:rFonts w:hint="eastAsia" w:hAnsi="宋体" w:cs="宋体"/>
                <w:sz w:val="21"/>
                <w:szCs w:val="21"/>
                <w:lang w:eastAsia="zh-Hans"/>
              </w:rPr>
              <w:t>:00-12:00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 w:bidi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 w:bidi="zh-CN"/>
              </w:rPr>
              <w:t>名班主任的角色定位与情怀培养</w:t>
            </w:r>
          </w:p>
        </w:tc>
        <w:tc>
          <w:tcPr>
            <w:tcW w:w="882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eastAsia="zh-Hans" w:bidi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Hans" w:bidi="zh-CN"/>
              </w:rPr>
              <w:t>杨晓凤</w:t>
            </w:r>
          </w:p>
        </w:tc>
        <w:tc>
          <w:tcPr>
            <w:tcW w:w="3387" w:type="dxa"/>
            <w:vAlign w:val="center"/>
          </w:tcPr>
          <w:p>
            <w:pPr>
              <w:pStyle w:val="17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  <w:lang w:bidi="zh-CN"/>
              </w:rPr>
              <w:t>浙江省杭州市学军小学高级教师,任教语文、道德与法治等学科。浙江省班主任工作室领衔人,市第二层次学科带头人,区第一层次学科带头人,曾获市模范班主任、区功勋班主任等荣誉。2011年起,被评为区首届首席班主任、杭州市和浙江省首届工作室领衔人,先后被聘为省农村中小学骨干教师 领雁工程 实践教学导师、省女子监狱玉兰工作室导师、宁波市名班主任工作室导师等,至今已为各地培养近十名省区市工作室领衔人及大批优秀班主任。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下午</w:t>
            </w:r>
          </w:p>
        </w:tc>
        <w:tc>
          <w:tcPr>
            <w:tcW w:w="2212" w:type="dxa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返程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pStyle w:val="17"/>
              <w:jc w:val="center"/>
              <w:rPr>
                <w:rFonts w:hAnsi="宋体" w:cs="宋体"/>
                <w:sz w:val="21"/>
                <w:szCs w:val="21"/>
                <w:lang w:bidi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全体学员</w:t>
            </w:r>
          </w:p>
        </w:tc>
      </w:tr>
    </w:tbl>
    <w:p>
      <w:pPr>
        <w:ind w:firstLine="632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附件</w:t>
      </w:r>
      <w:r>
        <w:t>2</w:t>
      </w:r>
    </w:p>
    <w:p>
      <w:pPr>
        <w:pStyle w:val="2"/>
        <w:spacing w:line="480" w:lineRule="auto"/>
      </w:pPr>
      <w:r>
        <w:rPr>
          <w:rFonts w:hint="eastAsia"/>
        </w:rPr>
        <w:t>苍南县骨干班主任培训报名表</w:t>
      </w:r>
    </w:p>
    <w:tbl>
      <w:tblPr>
        <w:tblStyle w:val="10"/>
        <w:tblW w:w="90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94"/>
        <w:gridCol w:w="1946"/>
        <w:gridCol w:w="1055"/>
        <w:gridCol w:w="1493"/>
        <w:gridCol w:w="1413"/>
        <w:gridCol w:w="666"/>
        <w:gridCol w:w="42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学校类别</w:t>
            </w:r>
          </w:p>
        </w:tc>
        <w:tc>
          <w:tcPr>
            <w:tcW w:w="778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小学□       初中□       高中□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　族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任教年级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历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班主任年限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学区或直属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手机长号：          短号：        身份证号码: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  <w:p>
            <w:pPr>
              <w:pStyle w:val="1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个人</w:t>
            </w:r>
          </w:p>
          <w:p>
            <w:pPr>
              <w:pStyle w:val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所获</w:t>
            </w:r>
          </w:p>
          <w:p>
            <w:pPr>
              <w:pStyle w:val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班主任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pStyle w:val="17"/>
              <w:jc w:val="right"/>
              <w:rPr>
                <w:sz w:val="24"/>
                <w:szCs w:val="24"/>
              </w:rPr>
            </w:pPr>
          </w:p>
          <w:p>
            <w:pPr>
              <w:pStyle w:val="17"/>
              <w:jc w:val="right"/>
              <w:rPr>
                <w:sz w:val="24"/>
                <w:szCs w:val="24"/>
              </w:rPr>
            </w:pPr>
          </w:p>
          <w:p>
            <w:pPr>
              <w:pStyle w:val="17"/>
              <w:ind w:right="1630" w:rightChars="51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（盖章）</w:t>
            </w:r>
          </w:p>
          <w:p>
            <w:pPr>
              <w:pStyle w:val="1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pStyle w:val="17"/>
              <w:jc w:val="right"/>
              <w:rPr>
                <w:sz w:val="24"/>
                <w:szCs w:val="24"/>
              </w:rPr>
            </w:pPr>
          </w:p>
          <w:p>
            <w:pPr>
              <w:pStyle w:val="17"/>
              <w:jc w:val="right"/>
              <w:rPr>
                <w:sz w:val="24"/>
                <w:szCs w:val="24"/>
              </w:rPr>
            </w:pPr>
          </w:p>
          <w:p>
            <w:pPr>
              <w:pStyle w:val="17"/>
              <w:ind w:right="1267" w:rightChars="40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pStyle w:val="1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ind w:firstLine="63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88" w:bottom="2268" w:left="1474" w:header="851" w:footer="1814" w:gutter="0"/>
          <w:cols w:space="425" w:num="1"/>
          <w:docGrid w:type="linesAndChars" w:linePitch="566" w:charSpace="-849"/>
        </w:sectPr>
      </w:pPr>
    </w:p>
    <w:p>
      <w:pPr>
        <w:ind w:firstLine="0" w:firstLineChars="0"/>
      </w:pPr>
      <w:r>
        <w:rPr>
          <w:rFonts w:hint="eastAsia"/>
        </w:rPr>
        <w:t>附件</w:t>
      </w:r>
      <w:r>
        <w:t>3</w:t>
      </w:r>
    </w:p>
    <w:p>
      <w:pPr>
        <w:pStyle w:val="2"/>
        <w:spacing w:line="480" w:lineRule="auto"/>
        <w:rPr>
          <w:rFonts w:ascii="方正大标宋简体" w:eastAsia="方正大标宋简体"/>
        </w:rPr>
      </w:pPr>
      <w:r>
        <w:rPr>
          <w:rFonts w:hint="eastAsia" w:ascii="方正大标宋简体" w:eastAsia="方正大标宋简体"/>
        </w:rPr>
        <w:t>苍南县骨干班主任培训推荐汇总表</w:t>
      </w:r>
    </w:p>
    <w:p>
      <w:pPr>
        <w:pStyle w:val="17"/>
        <w:spacing w:line="240" w:lineRule="auto"/>
        <w:ind w:firstLine="640"/>
      </w:pPr>
      <w:r>
        <w:rPr>
          <w:rFonts w:hint="eastAsia"/>
        </w:rPr>
        <w:t>单位（学区）：                填表人：</w:t>
      </w:r>
    </w:p>
    <w:tbl>
      <w:tblPr>
        <w:tblStyle w:val="11"/>
        <w:tblpPr w:leftFromText="180" w:rightFromText="180" w:vertAnchor="text" w:horzAnchor="page" w:tblpX="1252" w:tblpY="242"/>
        <w:tblW w:w="5045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46"/>
        <w:gridCol w:w="2829"/>
        <w:gridCol w:w="2591"/>
        <w:gridCol w:w="1776"/>
        <w:gridCol w:w="3016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3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39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86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903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619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职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51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荣誉（最高项）</w:t>
            </w:r>
          </w:p>
        </w:tc>
        <w:tc>
          <w:tcPr>
            <w:tcW w:w="649" w:type="pct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5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</w:p>
        </w:tc>
      </w:tr>
    </w:tbl>
    <w:p>
      <w:pPr>
        <w:pStyle w:val="17"/>
        <w:spacing w:line="240" w:lineRule="auto"/>
        <w:ind w:firstLine="560"/>
      </w:pPr>
    </w:p>
    <w:p>
      <w:pPr>
        <w:pStyle w:val="17"/>
        <w:spacing w:line="240" w:lineRule="auto"/>
        <w:ind w:firstLine="640"/>
      </w:pPr>
      <w:r>
        <w:rPr>
          <w:rFonts w:hint="eastAsia"/>
        </w:rPr>
        <w:t xml:space="preserve">                                                           推荐单位（盖章）</w:t>
      </w:r>
    </w:p>
    <w:p>
      <w:pPr>
        <w:pStyle w:val="17"/>
        <w:spacing w:line="240" w:lineRule="auto"/>
        <w:ind w:firstLine="640"/>
      </w:pPr>
      <w:r>
        <w:rPr>
          <w:rFonts w:hint="eastAsia"/>
        </w:rPr>
        <w:t xml:space="preserve">                                                                                   年     月   </w:t>
      </w:r>
    </w:p>
    <w:p>
      <w:pPr>
        <w:pStyle w:val="17"/>
        <w:spacing w:line="240" w:lineRule="auto"/>
        <w:ind w:firstLine="640"/>
      </w:pPr>
    </w:p>
    <w:p>
      <w:pPr>
        <w:ind w:firstLine="640"/>
        <w:sectPr>
          <w:pgSz w:w="16838" w:h="11906" w:orient="landscape"/>
          <w:pgMar w:top="1474" w:right="1418" w:bottom="1588" w:left="1418" w:header="851" w:footer="1134" w:gutter="0"/>
          <w:cols w:space="425" w:num="1"/>
          <w:docGrid w:type="lines" w:linePitch="566" w:charSpace="-849"/>
        </w:sectPr>
      </w:pPr>
    </w:p>
    <w:p>
      <w:pPr>
        <w:ind w:firstLine="632"/>
      </w:pPr>
    </w:p>
    <w:p>
      <w:pPr>
        <w:ind w:firstLine="632"/>
      </w:pPr>
    </w:p>
    <w:p>
      <w:pPr>
        <w:pStyle w:val="17"/>
        <w:spacing w:line="240" w:lineRule="auto"/>
        <w:jc w:val="center"/>
      </w:pPr>
      <w:r>
        <w:drawing>
          <wp:inline distT="0" distB="0" distL="0" distR="0">
            <wp:extent cx="2912110" cy="3780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47" cy="37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spacing w:line="240" w:lineRule="auto"/>
        <w:jc w:val="center"/>
      </w:pPr>
    </w:p>
    <w:p>
      <w:pPr>
        <w:pStyle w:val="17"/>
        <w:spacing w:line="240" w:lineRule="auto"/>
        <w:jc w:val="center"/>
      </w:pPr>
      <w:r>
        <w:rPr>
          <w:rFonts w:hint="eastAsia"/>
        </w:rPr>
        <w:t>2022年县骨干班主任培训群，请报名的老师及时加入。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pStyle w:val="15"/>
      </w:pPr>
      <w:bookmarkStart w:id="1" w:name="_GoBack"/>
      <w:bookmarkEnd w:id="1"/>
    </w:p>
    <w:sectPr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revisionView w:markup="0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ZWQzMDU0ZGVkNzU0YjQwNzI0YjdiYTliMzMxNGQifQ=="/>
  </w:docVars>
  <w:rsids>
    <w:rsidRoot w:val="001C3497"/>
    <w:rsid w:val="000109B0"/>
    <w:rsid w:val="00030784"/>
    <w:rsid w:val="00052DD8"/>
    <w:rsid w:val="00064008"/>
    <w:rsid w:val="000662BB"/>
    <w:rsid w:val="00072862"/>
    <w:rsid w:val="00075EEE"/>
    <w:rsid w:val="00091927"/>
    <w:rsid w:val="000A180F"/>
    <w:rsid w:val="000D1ECB"/>
    <w:rsid w:val="000F5EA0"/>
    <w:rsid w:val="00166BAB"/>
    <w:rsid w:val="00194D38"/>
    <w:rsid w:val="001A3C79"/>
    <w:rsid w:val="001C3497"/>
    <w:rsid w:val="001C59B5"/>
    <w:rsid w:val="001D35F8"/>
    <w:rsid w:val="001D5D33"/>
    <w:rsid w:val="001E6118"/>
    <w:rsid w:val="001F4AB2"/>
    <w:rsid w:val="001F6767"/>
    <w:rsid w:val="002711EC"/>
    <w:rsid w:val="00286B4F"/>
    <w:rsid w:val="002B041D"/>
    <w:rsid w:val="002C1BCC"/>
    <w:rsid w:val="002D3F6E"/>
    <w:rsid w:val="00313F31"/>
    <w:rsid w:val="00322724"/>
    <w:rsid w:val="003366A3"/>
    <w:rsid w:val="00352EB1"/>
    <w:rsid w:val="003E20BB"/>
    <w:rsid w:val="003E2B35"/>
    <w:rsid w:val="003E310F"/>
    <w:rsid w:val="003E4E40"/>
    <w:rsid w:val="004257CA"/>
    <w:rsid w:val="00444CB0"/>
    <w:rsid w:val="004D5AA9"/>
    <w:rsid w:val="004F3DAE"/>
    <w:rsid w:val="00507620"/>
    <w:rsid w:val="00516392"/>
    <w:rsid w:val="0051730A"/>
    <w:rsid w:val="00523B36"/>
    <w:rsid w:val="005C30F3"/>
    <w:rsid w:val="005C52D4"/>
    <w:rsid w:val="005F4698"/>
    <w:rsid w:val="00684643"/>
    <w:rsid w:val="006A1916"/>
    <w:rsid w:val="006F6527"/>
    <w:rsid w:val="006F6E17"/>
    <w:rsid w:val="0071564C"/>
    <w:rsid w:val="007C2DB2"/>
    <w:rsid w:val="007E2FD6"/>
    <w:rsid w:val="00826145"/>
    <w:rsid w:val="00850A20"/>
    <w:rsid w:val="0085265B"/>
    <w:rsid w:val="00857A10"/>
    <w:rsid w:val="00862253"/>
    <w:rsid w:val="008645AE"/>
    <w:rsid w:val="00891012"/>
    <w:rsid w:val="008D157A"/>
    <w:rsid w:val="00916051"/>
    <w:rsid w:val="009255C5"/>
    <w:rsid w:val="009337BB"/>
    <w:rsid w:val="00971E41"/>
    <w:rsid w:val="00981D6E"/>
    <w:rsid w:val="00997B67"/>
    <w:rsid w:val="00A143B6"/>
    <w:rsid w:val="00A709E9"/>
    <w:rsid w:val="00AD46A0"/>
    <w:rsid w:val="00AE21D1"/>
    <w:rsid w:val="00AE2C77"/>
    <w:rsid w:val="00B06674"/>
    <w:rsid w:val="00B254EC"/>
    <w:rsid w:val="00B74525"/>
    <w:rsid w:val="00B84B36"/>
    <w:rsid w:val="00BD6A05"/>
    <w:rsid w:val="00C135AF"/>
    <w:rsid w:val="00C15F42"/>
    <w:rsid w:val="00C67F9F"/>
    <w:rsid w:val="00C83317"/>
    <w:rsid w:val="00C9318D"/>
    <w:rsid w:val="00CB08BA"/>
    <w:rsid w:val="00CB5D6B"/>
    <w:rsid w:val="00CE6CE8"/>
    <w:rsid w:val="00D03629"/>
    <w:rsid w:val="00D05868"/>
    <w:rsid w:val="00D121BC"/>
    <w:rsid w:val="00D444ED"/>
    <w:rsid w:val="00DA4130"/>
    <w:rsid w:val="00DE495E"/>
    <w:rsid w:val="00DF03A3"/>
    <w:rsid w:val="00E07FB6"/>
    <w:rsid w:val="00E36AA5"/>
    <w:rsid w:val="00ED23C7"/>
    <w:rsid w:val="00F1395C"/>
    <w:rsid w:val="00F74AE3"/>
    <w:rsid w:val="00FA2E0E"/>
    <w:rsid w:val="00FE3597"/>
    <w:rsid w:val="1E0C301F"/>
    <w:rsid w:val="728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27"/>
    <w:semiHidden/>
    <w:unhideWhenUsed/>
    <w:qFormat/>
    <w:uiPriority w:val="99"/>
    <w:rPr>
      <w:rFonts w:ascii="Arial" w:hAnsi="Arial"/>
      <w:sz w:val="20"/>
      <w:szCs w:val="20"/>
      <w:lang w:val="de-DE" w:eastAsia="en-US"/>
    </w:rPr>
  </w:style>
  <w:style w:type="paragraph" w:styleId="6">
    <w:name w:val="Date"/>
    <w:basedOn w:val="1"/>
    <w:next w:val="1"/>
    <w:semiHidden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3">
    <w:name w:val="page number"/>
    <w:basedOn w:val="12"/>
    <w:semiHidden/>
    <w:uiPriority w:val="0"/>
  </w:style>
  <w:style w:type="paragraph" w:customStyle="1" w:styleId="14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5">
    <w:name w:val="抄送"/>
    <w:basedOn w:val="1"/>
    <w:uiPriority w:val="0"/>
    <w:pPr>
      <w:ind w:firstLine="276" w:firstLineChars="100"/>
    </w:pPr>
    <w:rPr>
      <w:sz w:val="28"/>
      <w:szCs w:val="28"/>
    </w:rPr>
  </w:style>
  <w:style w:type="paragraph" w:customStyle="1" w:styleId="16">
    <w:name w:val="标"/>
    <w:basedOn w:val="1"/>
    <w:qFormat/>
    <w:uiPriority w:val="0"/>
    <w:pPr>
      <w:ind w:firstLine="632"/>
    </w:pPr>
    <w:rPr>
      <w:rFonts w:ascii="方正大标宋简体" w:eastAsia="黑体"/>
    </w:rPr>
  </w:style>
  <w:style w:type="paragraph" w:customStyle="1" w:styleId="17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8">
    <w:name w:val="标题 1 字符"/>
    <w:basedOn w:val="12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9">
    <w:name w:val="表格"/>
    <w:basedOn w:val="1"/>
    <w:link w:val="20"/>
    <w:uiPriority w:val="99"/>
    <w:pPr>
      <w:spacing w:line="24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20">
    <w:name w:val="表格 Char"/>
    <w:basedOn w:val="12"/>
    <w:link w:val="19"/>
    <w:locked/>
    <w:uiPriority w:val="99"/>
    <w:rPr>
      <w:rFonts w:eastAsia="方正书宋简体"/>
      <w:kern w:val="2"/>
      <w:sz w:val="21"/>
      <w:szCs w:val="32"/>
    </w:rPr>
  </w:style>
  <w:style w:type="paragraph" w:customStyle="1" w:styleId="21">
    <w:name w:val="小标题"/>
    <w:link w:val="22"/>
    <w:qFormat/>
    <w:uiPriority w:val="99"/>
    <w:pPr>
      <w:widowControl w:val="0"/>
      <w:ind w:firstLine="200" w:firstLineChars="200"/>
    </w:pPr>
    <w:rPr>
      <w:rFonts w:ascii="Times New Roman" w:hAnsi="Times New Roman" w:eastAsia="方正小标宋简体" w:cs="Times New Roman"/>
      <w:bCs/>
      <w:kern w:val="2"/>
      <w:sz w:val="32"/>
      <w:szCs w:val="21"/>
      <w:lang w:val="en-US" w:eastAsia="zh-CN" w:bidi="ar-SA"/>
    </w:rPr>
  </w:style>
  <w:style w:type="character" w:customStyle="1" w:styleId="22">
    <w:name w:val="小标题 Char"/>
    <w:basedOn w:val="12"/>
    <w:link w:val="21"/>
    <w:qFormat/>
    <w:locked/>
    <w:uiPriority w:val="99"/>
    <w:rPr>
      <w:rFonts w:eastAsia="方正小标宋简体"/>
      <w:bCs/>
      <w:kern w:val="2"/>
      <w:sz w:val="32"/>
      <w:szCs w:val="21"/>
      <w:lang w:val="en-US" w:eastAsia="zh-CN" w:bidi="ar-SA"/>
    </w:rPr>
  </w:style>
  <w:style w:type="character" w:customStyle="1" w:styleId="23">
    <w:name w:val="页脚 字符"/>
    <w:basedOn w:val="12"/>
    <w:link w:val="8"/>
    <w:uiPriority w:val="99"/>
    <w:rPr>
      <w:rFonts w:eastAsia="仿宋_GB2312"/>
      <w:kern w:val="2"/>
      <w:sz w:val="18"/>
      <w:szCs w:val="18"/>
    </w:rPr>
  </w:style>
  <w:style w:type="character" w:customStyle="1" w:styleId="24">
    <w:name w:val="批注框文本 字符"/>
    <w:basedOn w:val="12"/>
    <w:link w:val="7"/>
    <w:uiPriority w:val="0"/>
    <w:rPr>
      <w:rFonts w:eastAsia="仿宋_GB2312"/>
      <w:kern w:val="2"/>
      <w:sz w:val="18"/>
      <w:szCs w:val="18"/>
    </w:rPr>
  </w:style>
  <w:style w:type="paragraph" w:customStyle="1" w:styleId="25">
    <w:name w:val="标1"/>
    <w:basedOn w:val="1"/>
    <w:qFormat/>
    <w:uiPriority w:val="0"/>
    <w:pPr>
      <w:ind w:firstLine="634"/>
    </w:pPr>
    <w:rPr>
      <w:rFonts w:ascii="方正楷体简体" w:eastAsia="方正楷体简体" w:cs="仿宋"/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26">
    <w:name w:val="标题 1 Char"/>
    <w:qFormat/>
    <w:uiPriority w:val="99"/>
    <w:rPr>
      <w:rFonts w:eastAsia="方正小标宋简体"/>
      <w:bCs/>
      <w:kern w:val="44"/>
      <w:sz w:val="44"/>
      <w:szCs w:val="44"/>
    </w:rPr>
  </w:style>
  <w:style w:type="character" w:customStyle="1" w:styleId="27">
    <w:name w:val="正文文本 字符"/>
    <w:basedOn w:val="12"/>
    <w:link w:val="5"/>
    <w:semiHidden/>
    <w:uiPriority w:val="99"/>
    <w:rPr>
      <w:rFonts w:ascii="Arial" w:hAnsi="Arial" w:eastAsia="仿宋_GB2312"/>
      <w:kern w:val="2"/>
      <w:lang w:val="de-DE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&#24180;\&#33258;&#23450;&#20041;%20Office%20&#27169;&#26495;\&#25991;&#20214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文件模版.dotx</Template>
  <Company>苍南县教育局文印室</Company>
  <Pages>9</Pages>
  <Words>2135</Words>
  <Characters>2307</Characters>
  <Lines>21</Lines>
  <Paragraphs>5</Paragraphs>
  <TotalTime>3</TotalTime>
  <ScaleCrop>false</ScaleCrop>
  <LinksUpToDate>false</LinksUpToDate>
  <CharactersWithSpaces>2732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2022-06-24T02:48:00Z</dcterms:created>
  <dc:creator>局文印员</dc:creator>
  <cp:lastModifiedBy>局公文员</cp:lastModifiedBy>
  <cp:lastPrinted>2022-06-24T02:49:00Z</cp:lastPrinted>
  <dcterms:modified xsi:type="dcterms:W3CDTF">2022-06-28T03:42:52Z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C0B089CEC7A54A0ABD5A1502821A2E7D</vt:lpwstr>
  </property>
</Properties>
</file>